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14="http://schemas.microsoft.com/office/word/2010/wordml" xmlns:w="http://schemas.openxmlformats.org/wordprocessingml/2006/main" w14:paraId="084E0DA5" w14:textId="77777777" w:rsidR="009A5504" w:rsidRDefault="009A5504"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1F6BA517" w14:textId="2733C660" w:rsidR="00F418C8" w:rsidRDefault="00D34297"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Pr>
          <w:rFonts w:ascii="GalanoGrotesqueAlt-Light" w:eastAsia="Lucida Sans Unicode" w:hAnsi="GalanoGrotesqueAlt-Light" w:cs="Lucida Sans Unicode"/>
          <w:b/>
          <w:bCs/>
          <w:kern w:val="0"/>
          <w:sz w:val="32"/>
          <w:szCs w:val="22"/>
          <w14:ligatures w14:val="none"/>
        </w:rPr>
        <w:t xml:space="preserve">Berrikuntza Programarekin lotutako zerbitzuaren baldintza teknikoen plegua</w:t>
      </w:r>
    </w:p>
    <w:p xmlns:w14="http://schemas.microsoft.com/office/word/2010/wordml" xmlns:w="http://schemas.openxmlformats.org/wordprocessingml/2006/main" w14:paraId="39424C14" w14:textId="77777777" w:rsidR="00EC2656" w:rsidRDefault="00EC2656"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38BDF0AC" w14:textId="1691176F" w:rsidR="00EC2656" w:rsidRDefault="00EC2656"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Pr>
          <w:rFonts w:ascii="GalanoGrotesqueAlt-Light" w:eastAsia="Lucida Sans Unicode" w:hAnsi="GalanoGrotesqueAlt-Light" w:cs="Lucida Sans Unicode"/>
          <w:b/>
          <w:bCs/>
          <w:kern w:val="0"/>
          <w:sz w:val="32"/>
          <w:szCs w:val="22"/>
          <w14:ligatures w14:val="none"/>
        </w:rPr>
        <w:t xml:space="preserve">1. lotea: Berrikuntza eta garapena</w:t>
      </w:r>
    </w:p>
    <w:p xmlns:w14="http://schemas.microsoft.com/office/word/2010/wordml" xmlns:w="http://schemas.openxmlformats.org/wordprocessingml/2006/main" w14:paraId="51769631" w14:textId="77777777" w:rsidR="007F1692" w:rsidRDefault="007F1692"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314E97CF" w14:textId="77777777" w:rsidR="007F1692" w:rsidRPr="009A5504" w:rsidRDefault="007F1692" w:rsidP="0090077A">
      <w:pPr>
        <w:spacing w:after="140"/>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BDCCren Berrikuntza Programa – 1. blokea: Balio-proposamenaren eta bezeroen arloko berrikuntza estrategikoa</w:t>
      </w:r>
    </w:p>
    <w:p w14:paraId="2F229F24" w14:textId="04395C4F" w:rsidR="007F1692"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941B9B">
        <w:rPr>
          <w:rFonts w:ascii="GalanoGrotesqueAlt-Light" w:eastAsia="Lucida Sans Unicode" w:hAnsi="GalanoGrotesqueAlt-Light" w:cs="Lucida Sans Unicode"/>
          <w:b/>
          <w:bCs/>
          <w:kern w:val="0"/>
          <w:sz w:val="32"/>
          <w:szCs w:val="22"/>
          <w14:ligatures w14:val="none"/>
        </w:rPr>
        <w:t xml:space="preserve">Aurrekariak eta xedea</w:t>
      </w:r>
    </w:p>
    <w:p xmlns:w14="http://schemas.microsoft.com/office/word/2010/wordml" xmlns:w="http://schemas.openxmlformats.org/wordprocessingml/2006/main" w14:paraId="42E91E3A" w14:textId="77777777" w:rsidR="00AD67E6" w:rsidRPr="00941B9B" w:rsidRDefault="00AD67E6" w:rsidP="0090077A">
      <w:pPr>
        <w:pStyle w:val="Prrafodelista"/>
        <w:widowControl w:val="0"/>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p>
    <w:p w14:paraId="5E3FF1BB" w14:textId="1E16B1E4" w:rsidR="007F1692" w:rsidRPr="00AD67E6" w:rsidRDefault="007F1692" w:rsidP="0090077A">
      <w:pPr>
        <w:pStyle w:val="Textoindependiente"/>
        <w:spacing w:line="242" w:lineRule="auto"/>
        <w:ind w:left="102"/>
        <w:jc w:val="both"/>
        <w:rPr>
          <w:rFonts w:ascii="GalanoGrotesqueAlt-Light" w:hAnsi="GalanoGrotesqueAlt-Light"/>
        </w:rPr>
      </w:pPr>
      <w:r>
        <w:rPr>
          <w:rFonts w:ascii="GalanoGrotesqueAlt-Light" w:hAnsi="GalanoGrotesqueAlt-Light"/>
        </w:rPr>
        <w:t xml:space="preserve">BDCCk 2027an Berrikuntza Programa bat sustatzen du, Euskadiko kultura- eta sormen-sektoreko enpresei, profesional autonomoei eta erakundeei zuzendua. Programaren helburua da iraupen laburreko prozesu zehatzak erraztea, erakundeen jardueran berrikuntza txertatu, haien lehiakortasuna indartu, merkatu-abagune berriak aztertu eta jarraitutasunerako, eskalagarritasunerako eta hibridaziorako ahalmena duten ekimenak heldutasunera eraman ahal izateko.</w:t>
      </w:r>
    </w:p>
    <w:p w14:paraId="562981FA"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Programa lehentasunezko bi arlotan banatutako sei berrikuntza-proiekturen bidez egituratzen da. Bloke bakoitzean hiru proiektu daude, eta proiektu bakoitzari 30 ordu eskaintzen zaizkio. Plegu honek 1. blokea – Balio-proposamenaren eta bezeroen arloko berrikuntza estrategikoa arautzen du. Blokearen helburua ibilbidea duten erakundeei beren balio-proposamena birdefinitzen laguntzea da, bezeroa, merkatua eta posizionamendua ardatz dituzten berrikuntza-prozesu egituratuen bidez.</w:t>
      </w:r>
    </w:p>
    <w:p xmlns:w14="http://schemas.microsoft.com/office/word/2010/wordml" xmlns:w="http://schemas.openxmlformats.org/wordprocessingml/2006/main" w14:paraId="7E14B5EA" w14:textId="77777777" w:rsidR="00AD67E6" w:rsidRPr="00AD67E6" w:rsidRDefault="00AD67E6" w:rsidP="0090077A">
      <w:pPr>
        <w:pStyle w:val="Textoindependiente"/>
        <w:spacing w:line="242" w:lineRule="auto"/>
        <w:ind w:left="102"/>
        <w:jc w:val="both"/>
        <w:rPr>
          <w:rFonts w:ascii="GalanoGrotesqueAlt-Light" w:hAnsi="GalanoGrotesqueAlt-Light"/>
        </w:rPr>
      </w:pPr>
    </w:p>
    <w:p w14:paraId="116C3501" w14:textId="46CFC2AB" w:rsidR="007F1692"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kern w:val="0"/>
          <w:sz w:val="32"/>
          <w:szCs w:val="22"/>
          <w14:ligatures w14:val="none"/>
        </w:rPr>
        <w:t xml:space="preserve"> Proiektuen xedea</w:t>
      </w:r>
    </w:p>
    <w:p w14:paraId="7F3A3164"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Hiru berrikuntza-proiektu gauzatzea, erakunde parte-hartzaileei hasierako erronka edo aukera batetik proposamen zehatz, erkatu eta ekintzara eramateko moduko batera igarotzeko aukera emateko. Bereziki, honako hauei erreparatuko zaie: negozio-ildo berriak, aktibo edo produktu eskalagarriak eta diru-sarrera errepikakorren ereduak sortzea, marka birposizionatzea, komunitatea, edukiak eta bezeroarekiko harremana hobetzea.</w:t>
      </w:r>
    </w:p>
    <w:p xmlns:w14="http://schemas.microsoft.com/office/word/2010/wordml" xmlns:w="http://schemas.openxmlformats.org/wordprocessingml/2006/main" w14:paraId="74101E5B" w14:textId="77777777" w:rsidR="00AD67E6" w:rsidRPr="00AD67E6" w:rsidRDefault="00AD67E6" w:rsidP="0090077A">
      <w:pPr>
        <w:pStyle w:val="Textoindependiente"/>
        <w:spacing w:line="242" w:lineRule="auto"/>
        <w:ind w:left="102"/>
        <w:jc w:val="both"/>
        <w:rPr>
          <w:rFonts w:ascii="GalanoGrotesqueAlt-Light" w:hAnsi="GalanoGrotesqueAlt-Light"/>
        </w:rPr>
      </w:pPr>
    </w:p>
    <w:p w14:paraId="7685B4D9" w14:textId="26467843" w:rsidR="007F1692"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kern w:val="0"/>
          <w:sz w:val="32"/>
          <w:szCs w:val="22"/>
          <w14:ligatures w14:val="none"/>
        </w:rPr>
        <w:t xml:space="preserve">Erakunde hartzaileak eta proiektuen dimentsioa</w:t>
      </w:r>
    </w:p>
    <w:p w14:paraId="0277DBDA"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BDCCk hautatutako Euskadiko kultura- eta sormen-sektoreetako enpresak, profesional autonomoak eta erakundeak. Blokeak 3 berrikuntza-proiektu hartuko ditu barne. Proiektu bakoitzari 30 ordu eskainiko zaizkio, guztira 90 ordu. Metodologian aurreikusitako saio bateratuak erakunde parte-hartzaile bakoitzari esleitutako 30 orduen barruan sartzen dira. Saio bateratu bakoitzaren denbora modu baliokidean zenbatuko da, hiru proiektuetako bakoitzari eskainitako denboraren barruan, eta ez du ordu gehigarririk sortuko aurreikusitako 90 orduez gain.</w:t>
      </w:r>
    </w:p>
    <w:p xmlns:w14="http://schemas.microsoft.com/office/word/2010/wordml" xmlns:w="http://schemas.openxmlformats.org/wordprocessingml/2006/main" w14:paraId="4E0A907C" w14:textId="77777777" w:rsidR="00AD67E6" w:rsidRPr="00AD67E6" w:rsidRDefault="00AD67E6" w:rsidP="0090077A">
      <w:pPr>
        <w:pStyle w:val="Textoindependiente"/>
        <w:spacing w:line="242" w:lineRule="auto"/>
        <w:ind w:left="102"/>
        <w:jc w:val="both"/>
        <w:rPr>
          <w:rFonts w:ascii="GalanoGrotesqueAlt-Light" w:hAnsi="GalanoGrotesqueAlt-Light"/>
        </w:rPr>
      </w:pPr>
    </w:p>
    <w:tbl>
      <w:tblPr>
        <w:tblStyle w:val="Tablaconcuadrcula"/>
        <w:tblW w:w="9750" w:type="dxa"/>
        <w:jc w:val="center"/>
        <w:tblInd w:w="0" w:type="dxa"/>
        <w:tblLayout w:type="fixed"/>
        <w:tblLook w:val="04A0" w:firstRow="1" w:lastRow="0" w:firstColumn="1" w:lastColumn="0" w:noHBand="0" w:noVBand="1"/>
      </w:tblPr>
      <w:tblGrid>
        <w:gridCol w:w="2947"/>
        <w:gridCol w:w="4422"/>
        <w:gridCol w:w="2381"/>
      </w:tblGrid>
      <w:tr w:rsidR="007F1692" w:rsidRPr="00AD67E6" w14:paraId="5760361D" w14:textId="77777777">
        <w:trPr>
          <w:jc w:val="center"/>
        </w:trPr>
        <w:tc>
          <w:tcPr>
            <w:tcW w:w="2948"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4B39E6C7"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u-ES"/>
              </w:rPr>
              <w:t xml:space="preserve">Bolumen osoa</w:t>
            </w:r>
          </w:p>
          <w:p w14:paraId="07573D0F"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u-ES"/>
              </w:rPr>
              <w:t xml:space="preserve">90 laguntza-ordu (30 ordu proiektu bakoitzeko)</w:t>
            </w:r>
          </w:p>
        </w:tc>
        <w:tc>
          <w:tcPr>
            <w:tcW w:w="4422"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38CE2DFC"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u-ES"/>
              </w:rPr>
              <w:t xml:space="preserve">Aurreikusitako banaketa</w:t>
            </w:r>
          </w:p>
          <w:p w14:paraId="58C6E59A"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u-ES"/>
              </w:rPr>
              <w:t xml:space="preserve">3 proiektu x 30 ordu</w:t>
            </w:r>
          </w:p>
        </w:tc>
        <w:tc>
          <w:tcPr>
            <w:tcW w:w="2381"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6163229B"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u-ES"/>
              </w:rPr>
              <w:t xml:space="preserve">Gauzatze-epea</w:t>
            </w:r>
          </w:p>
          <w:p w14:paraId="33337019" w14:textId="49826BA5"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u-ES"/>
              </w:rPr>
              <w:t xml:space="preserve">2027ko abenduaren 31ra arte</w:t>
            </w:r>
          </w:p>
        </w:tc>
      </w:tr>
    </w:tbl>
    <w:p xmlns:w14="http://schemas.microsoft.com/office/word/2010/wordml" xmlns:w="http://schemas.openxmlformats.org/wordprocessingml/2006/main" w14:paraId="11681D41" w14:textId="77777777" w:rsidR="00AD67E6" w:rsidRDefault="00AD67E6" w:rsidP="0090077A">
      <w:pPr>
        <w:pStyle w:val="Prrafodelista"/>
        <w:widowControl w:val="0"/>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p>
    <w:p w14:paraId="2451E793" w14:textId="705373D5" w:rsidR="00AD67E6"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kern w:val="0"/>
          <w:sz w:val="32"/>
          <w:szCs w:val="22"/>
          <w14:ligatures w14:val="none"/>
        </w:rPr>
        <w:t xml:space="preserve">Gutxieneko irismena eta lan-metodologia</w:t>
      </w:r>
    </w:p>
    <w:p w14:paraId="6B4E379D"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Esleipendunak adituen laguntza emateko metodologia praktikoa, emaitzetara bideratua eta erakunde parte-hartzaile bakoitzaren heldutasun-mailara eta erronka espezifikora egokitua aplikatu beharko du. Metodologiak banakako lana eta proiektuen kalitatea eta eragina hobetzera berariaz bideratutako baterako guneak uztartu beharko ditu, parekoen arteko ikaskuntza sustatzeko, eta hiru erakunde parte-hartzaileen arteko lankidetza-, osagarritasun- eta hibridazio-aukerak hautemateko.</w:t>
      </w:r>
    </w:p>
    <w:p w14:paraId="32B8655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Proiektuak gauzatzeko gutxieneko sekuentzia honako hau izango da:</w:t>
      </w:r>
    </w:p>
    <w:p w14:paraId="6713A1D3"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Hasierako baterako saioa hiru erakunde parte-hartzaileekin, BDCCrekin koordinatuta, metodologia aurkezteko, itxaropenak bateratzeko, abiapuntuko erronkak partekatzeko eta interes komuneko nahiz lankidetzarako balizko esparruak hasieratik identifikatzeko.</w:t>
      </w:r>
    </w:p>
    <w:p w14:paraId="77340DD7"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Erakunde parte-hartzaile bakoitzari banakako aholkularitza ematen hasi eta aholkularitza hori garatzea, proiektu bakoitzaren berariazko informazioaren isilpekotasuna gordez.</w:t>
      </w:r>
    </w:p>
    <w:p w14:paraId="2303EA6B"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Hiru erakunde parte-hartzaileekin egindako tarteko saio bateratua, aurrerapenak eta ikasitakoa partekatzeko, ikuspegiak alderatzeko eta proiektuei balioa eman diezaieketen osagarritasunak, sinergiak, balizko ekimen partekatuak edo lankidetza-aukerak hautemateko.</w:t>
      </w:r>
    </w:p>
    <w:p w14:paraId="6844C15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Banakako aholkularitzarekin jarraitzea eta, baliagarri denean, tarteko saioan identifikatutako ikaspenak, kontaktuak edo lankidetza-aukerak bertan txertatzea.</w:t>
      </w:r>
    </w:p>
    <w:p w14:paraId="30BA28D5"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Hiru erakunde parte-hartzaileekin batera azken saioa egitea, emaitzak eta ikaspenak partekatzeko, jarraipena emateko aukerak identifikatzeko eta, egokitasunik badago, enpresen arteko balizko kooperazio- edo lankidetza-ildoak zehazteko.</w:t>
      </w:r>
    </w:p>
    <w:p w14:paraId="70BD4160"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Proiektu bakoitzari banaka emango zaion laguntzaren esparruan, gutxienez honako fase tekniko hauek landuko dira:</w:t>
      </w:r>
    </w:p>
    <w:p w14:paraId="27820373"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Egungo ereduaren, lehia-testuinguruaren, bezeroen, balio-proposamenaren eta muga edo aukera nagusien hasierako diagnosia.</w:t>
      </w:r>
    </w:p>
    <w:p w14:paraId="41CB2B1E"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Laguntza-prozesuan landuko den berrikuntza-erronka zehaztea eta lehenestea.</w:t>
      </w:r>
    </w:p>
    <w:p w14:paraId="2A41FDA9"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Alternatibak aztertzea eta sortzea, inpaktua, bideragarritasuna, bereizketa eta eskalagarritasuna irizpidetzat hartuta.</w:t>
      </w:r>
    </w:p>
    <w:p w14:paraId="40ACF51E"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Bezero edo erabiltzaile potentzialekin erkaketa egitea, elkarrizketen, interes-proben edo proiektuaren irismenarekiko proportzionalak diren beste baliozkotze-teknika batzuen bidez.</w:t>
      </w:r>
    </w:p>
    <w:p w14:paraId="464446A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Lehenetsitako irtenbidea diseinatzea eta zehaztea, balio-proposamena, xede-segmentuak, monetizazio-hipotesiak edota bezero-esperientzia barne.</w:t>
      </w:r>
    </w:p>
    <w:p w14:paraId="44567A4F"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Lehen MVP, pilotu edo proba-ekimen baten diseinu kontzeptuala.</w:t>
      </w:r>
    </w:p>
    <w:p w14:paraId="449F1126"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Ibilbide-orria, hurrengo urratsak, garapen-premiak eta balizko laguntza- edo finantzaketa-bideak zehaztea.</w:t>
      </w:r>
    </w:p>
    <w:p xmlns:w14="http://schemas.microsoft.com/office/word/2010/wordml" xmlns:w="http://schemas.openxmlformats.org/wordprocessingml/2006/main" w14:paraId="01173F75" w14:textId="77777777" w:rsidR="00AD67E6" w:rsidRPr="00AD67E6" w:rsidRDefault="00AD67E6" w:rsidP="0090077A">
      <w:pPr>
        <w:pStyle w:val="Textoindependiente"/>
        <w:spacing w:line="242" w:lineRule="auto"/>
        <w:ind w:left="102"/>
        <w:jc w:val="both"/>
        <w:rPr>
          <w:rFonts w:ascii="GalanoGrotesqueAlt-Light" w:hAnsi="GalanoGrotesqueAlt-Light"/>
        </w:rPr>
      </w:pPr>
    </w:p>
    <w:p w14:paraId="2561C097" w14:textId="3BDD3E13" w:rsidR="007F1692"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kern w:val="0"/>
          <w:sz w:val="32"/>
          <w:szCs w:val="22"/>
          <w14:ligatures w14:val="none"/>
        </w:rPr>
        <w:t xml:space="preserve">Proiektuen eduki espezifikoak</w:t>
      </w:r>
    </w:p>
    <w:p w14:paraId="322615E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Lehendik dauden gaitasunak baliatuta, negozio-ildo, produktu edo zerbitzu berriak garatzea.</w:t>
      </w:r>
    </w:p>
    <w:p w14:paraId="7A232FD5"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Ad hoc proiektuetan soilik oinarritutako ereduetatik eredu eskalagarriago edo hibridoagoetara igarotzea ahalbidetuko duten aktibo digitalak, jabetza intelektuala, edukiak edo irtenbide berrerabilgarriak identifikatzea.</w:t>
      </w:r>
    </w:p>
    <w:p w14:paraId="32EEF45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Balio-proposamena berregituratzea, bezeroei, publikoei eta motibazioei buruzko ezagutza sakonagoan oinarrituta.</w:t>
      </w:r>
    </w:p>
    <w:p w14:paraId="141F9DA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Posizionamendua eta bezeroekiko harreman-eredua berrikustea: kanalak, fidelizazioa, errepikakortasuna, komunitatea eta esperientzia.</w:t>
      </w:r>
    </w:p>
    <w:p w14:paraId="1BF08596"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Balio-proposamena produktu edo zerbitzu nagusitik harago hedatuko duten eduki-, komunitate- edo esperientzia-ekimenak diseinatzea.</w:t>
      </w:r>
    </w:p>
    <w:p w14:paraId="75418482"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Ekimenak inpaktuaren eta bideragarritasunaren arabera lehenestea, eta merkatuan baliozkotzeko prestatzea.</w:t>
      </w:r>
    </w:p>
    <w:p xmlns:w14="http://schemas.microsoft.com/office/word/2010/wordml" xmlns:w="http://schemas.openxmlformats.org/wordprocessingml/2006/main" w14:paraId="799C9D3B" w14:textId="77777777" w:rsidR="00AD67E6" w:rsidRPr="00AD67E6" w:rsidRDefault="00AD67E6" w:rsidP="0090077A">
      <w:pPr>
        <w:pStyle w:val="Prrafodelista"/>
        <w:widowControl w:val="0"/>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p>
    <w:p w14:paraId="6D857831" w14:textId="39AD9E4D" w:rsidR="007F1692"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kern w:val="0"/>
          <w:sz w:val="32"/>
          <w:szCs w:val="22"/>
          <w14:ligatures w14:val="none"/>
        </w:rPr>
        <w:t xml:space="preserve">Gutxieneko entregagaiak</w:t>
      </w:r>
    </w:p>
    <w:p w14:paraId="3460F18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Laguntza jasotzen duen proiektu bakoitzeko, gutxienez, egindako lana dokumentatzeko eta hari jarraipena emateko adinako ebidentziak eta entregagaiak sortu beharko dira. Honako hauek hartzen dira gutxienekotzat:</w:t>
      </w:r>
    </w:p>
    <w:p w14:paraId="061DA587"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Hasierako diagnosi-fitxa eta erronka zehaztea.</w:t>
      </w:r>
    </w:p>
    <w:p w14:paraId="3A63E05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Identifikatutako aukeren mapa edo laburpena, eta lehenespen-irizpideak.</w:t>
      </w:r>
    </w:p>
    <w:p w14:paraId="24A2619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Bezeroekin/erabiltzaileekin edo merkatuarekin egindako erkaketaren ebidentziak, aplikatzekoa denean.</w:t>
      </w:r>
    </w:p>
    <w:p w14:paraId="0485CA1A"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Balio-proposamenaren edo lehenetsitako irtenbidearen zehaztapena, xede-segmentuak eta balioa sortzeko logika barne hartuta.</w:t>
      </w:r>
    </w:p>
    <w:p w14:paraId="1BA6F36E"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MVPren, pilotuaren edo baliozkotzeko ekimenaren diseinu kontzeptuala.</w:t>
      </w:r>
    </w:p>
    <w:p w14:paraId="6ED58E56"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Negozio-ereduaren edo monetizazioaren ildo nagusiak, hala badagokio.</w:t>
      </w:r>
    </w:p>
    <w:p w14:paraId="11C26F1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Garapenerako, baliozkotzerako eta jarraipenerako hurrengo urratsen ibilbide-orria.</w:t>
      </w:r>
    </w:p>
    <w:p w14:paraId="6B2D2E0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Hiru erakunde parte-hartzaileen artean hautemandako ikaskuntza partekatuen, osagarritasunen, sinergien eta lankidetza-aukeren zeharkako laburpena, hala badagokio, balizko lankidetza-ildoak, hibridazioa edo baterako ekimenak barne.</w:t>
      </w:r>
    </w:p>
    <w:p w14:paraId="3F4ADC57"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Proiektu bakoitzeko amaierako txosten laburra, eta Berrikuntza Programaren 1. blokeko memoria erantsia.</w:t>
      </w:r>
    </w:p>
    <w:p xmlns:w14="http://schemas.microsoft.com/office/word/2010/wordml" xmlns:w="http://schemas.openxmlformats.org/wordprocessingml/2006/main" w14:paraId="6AD5EA48" w14:textId="77777777" w:rsidR="007D0F42" w:rsidRPr="00AD67E6" w:rsidRDefault="007D0F42" w:rsidP="0090077A">
      <w:pPr>
        <w:pStyle w:val="Textoindependiente"/>
        <w:spacing w:line="242" w:lineRule="auto"/>
        <w:ind w:left="102"/>
        <w:jc w:val="both"/>
        <w:rPr>
          <w:rFonts w:ascii="GalanoGrotesqueAlt-Light" w:hAnsi="GalanoGrotesqueAlt-Light"/>
        </w:rPr>
      </w:pPr>
    </w:p>
    <w:p w14:paraId="35F3D8BD" w14:textId="0F4DFD62" w:rsidR="007F1692"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7D0F42">
        <w:rPr>
          <w:rFonts w:ascii="GalanoGrotesqueAlt-Light" w:eastAsia="Lucida Sans Unicode" w:hAnsi="GalanoGrotesqueAlt-Light" w:cs="Lucida Sans Unicode"/>
          <w:b/>
          <w:bCs/>
          <w:kern w:val="0"/>
          <w:sz w:val="32"/>
          <w:szCs w:val="22"/>
          <w14:ligatures w14:val="none"/>
        </w:rPr>
        <w:t xml:space="preserve">Antolaketa, koordinazioa eta jarraipena</w:t>
      </w:r>
    </w:p>
    <w:p xmlns:w14="http://schemas.microsoft.com/office/word/2010/wordml" xmlns:w="http://schemas.openxmlformats.org/wordprocessingml/2006/main" w14:paraId="6248CF73" w14:textId="77777777" w:rsidR="007D0F42" w:rsidRPr="007D0F42" w:rsidRDefault="007D0F42" w:rsidP="0090077A">
      <w:pPr>
        <w:pStyle w:val="Prrafodelista"/>
        <w:widowControl w:val="0"/>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p>
    <w:p w14:paraId="66CE8A0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BDCCrekin hasierako bilera operatiboa egitea, honako hauek baliozkotzeko: egutegia, metodologia, lan-tresnak, jarraipen-irizpideak eta saio bateratuen antolaketa.</w:t>
      </w:r>
    </w:p>
    <w:p w14:paraId="1C92E1D4"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Parte hartzen duten hiru erakundeekin baterako hasierako saioa egitea, prozesua aurkezteko, hasierako erronkak partekatzeko eta baterako intereseko eta lankidetzarako balizko eremuak identifikatzeko.</w:t>
      </w:r>
    </w:p>
    <w:p w14:paraId="49EE31F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Proiektu bakoitzerako aholkularitza indibidualizatua gauzatzea, emandako denbora eta egindako jarduketak erregistratuta, eta erakunde bakoitzari esleitutako 30 orduen behar besteko trazabilitatea bermatuta.</w:t>
      </w:r>
    </w:p>
    <w:p w14:paraId="51FFDA86"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Parte hartzen duten hiru erakundeekin tarteko saio bateratua egitea, aurrerapenak eta ikasbideak partekatzeko, ikuspegiak alderatzeko eta proiektuei balioa eman diezaieketen osagarritasunak, sinergiak, balizko ekimen bateratuak edo lankidetza-aukerak hautemateko.</w:t>
      </w:r>
    </w:p>
    <w:p w14:paraId="5F6F21F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Aholkularitza indibidualizatuarekin jarraitzea, erakundeen arteko truketik sortutako ikasbideak eta lankidetza-aukerak, hala dagokionean, txertatuta.</w:t>
      </w:r>
    </w:p>
    <w:p w14:paraId="4575FD8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Parte hartzen duten hiru erakundeekin amaierako saio bateratua egitea, emaitzak eta ikasbideak partekatzeko, jarraipenerako aukerak identifikatzeko eta, horretarako egokitasuna dagoenean, enpresen arteko balizko lankidetza- edo elkarlan-ildoak zehazteko.</w:t>
      </w:r>
    </w:p>
    <w:p w14:paraId="5A8C2239"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BDCCrekin itxiera- eta emaitzen transferentzia-bilera egitea, 1. blokearen, ateratako ikasbideen eta hautemandako lankidetza-aukeren balorazio erantsia barne.</w:t>
      </w:r>
    </w:p>
    <w:p xmlns:w14="http://schemas.microsoft.com/office/word/2010/wordml" xmlns:w="http://schemas.openxmlformats.org/wordprocessingml/2006/main" w14:paraId="07A14B1C" w14:textId="77777777" w:rsidR="0090077A" w:rsidRPr="00AD67E6" w:rsidRDefault="0090077A" w:rsidP="0090077A">
      <w:pPr>
        <w:pStyle w:val="Textoindependiente"/>
        <w:spacing w:line="242" w:lineRule="auto"/>
        <w:ind w:left="102"/>
        <w:jc w:val="both"/>
        <w:rPr>
          <w:rFonts w:ascii="GalanoGrotesqueAlt-Light" w:hAnsi="GalanoGrotesqueAlt-Light"/>
        </w:rPr>
      </w:pPr>
    </w:p>
    <w:p w14:paraId="4D09BA0D" w14:textId="4376D15C" w:rsidR="007F1692" w:rsidRPr="0090077A"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kern w:val="0"/>
          <w:sz w:val="32"/>
          <w:szCs w:val="22"/>
          <w14:ligatures w14:val="none"/>
        </w:rPr>
        <w:t xml:space="preserve">Lantaldea</w:t>
      </w:r>
    </w:p>
    <w:p w14:paraId="09335A4B"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Esperientzia egiaztagarria berrikuntza estrategikoan, negozio-ereduetan, balio-proposamenetan, customer discovery/merkatu-baliozkotzean edo metodologia baliokideetan.</w:t>
      </w:r>
    </w:p>
    <w:p w14:paraId="121BB35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Heldutasun-maila desberdineko enpresekin lan egiteko, eta diagnosi-estrategikoak ekintza-plan egingarri bihurtzeko gaitasuna.</w:t>
      </w:r>
    </w:p>
    <w:p w14:paraId="4BBC882B"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Kultura eta Sormen Industrietan eta digitalizazioarekin, edukiekin, produktu/zerbitzu eskalagarriekin, markarekin, komunitatearekin edo diru-sarreren eredu berritzaileekin lotutako proiektuetan izandako berariazko esperientzia baloratuko da.</w:t>
      </w:r>
    </w:p>
    <w:p w14:paraId="1AC0B8D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Kontratua gauzatzeko ardura duen pertsonak administrazio-azalean adierazitako gutxieneko esperientzia-betekizuna bete beharko du.</w:t>
      </w:r>
    </w:p>
    <w:p w14:paraId="6E807E3A"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Taldeak euskarako C1 maila duen profil bat izan beharko du, administrazio-baldintzekin bat etorriz, proiektuak osorik euskaraz gauzatu ahal izatea bermatzeko.</w:t>
      </w:r>
    </w:p>
    <w:p xmlns:w14="http://schemas.microsoft.com/office/word/2010/wordml" xmlns:w="http://schemas.openxmlformats.org/wordprocessingml/2006/main" w14:paraId="7AA59653" w14:textId="77777777" w:rsidR="0090077A" w:rsidRPr="00AD67E6" w:rsidRDefault="0090077A" w:rsidP="0090077A">
      <w:pPr>
        <w:pStyle w:val="Textoindependiente"/>
        <w:spacing w:line="242" w:lineRule="auto"/>
        <w:ind w:left="102"/>
        <w:jc w:val="both"/>
        <w:rPr>
          <w:rFonts w:ascii="GalanoGrotesqueAlt-Light" w:hAnsi="GalanoGrotesqueAlt-Light"/>
        </w:rPr>
      </w:pPr>
    </w:p>
    <w:p w14:paraId="52775AA6" w14:textId="590D592F" w:rsidR="007F1692" w:rsidRPr="0090077A"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kern w:val="0"/>
          <w:sz w:val="32"/>
          <w:szCs w:val="22"/>
          <w14:ligatures w14:val="none"/>
        </w:rPr>
        <w:t xml:space="preserve">Erabiltzeko hizkuntza</w:t>
      </w:r>
    </w:p>
    <w:p w14:paraId="47DD7B94"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Proiektuak euskaraz eta gaztelaniaz egin ahal izan beharko dira. BDCCrekiko harremana administrazio-azalean ezarritako hizkuntza-baldintzen araberakoa izango da.</w:t>
      </w:r>
    </w:p>
    <w:p xmlns:w14="http://schemas.microsoft.com/office/word/2010/wordml" xmlns:w="http://schemas.openxmlformats.org/wordprocessingml/2006/main" w14:paraId="1409C552" w14:textId="77777777" w:rsidR="0090077A" w:rsidRPr="00AD67E6" w:rsidRDefault="0090077A" w:rsidP="0090077A">
      <w:pPr>
        <w:pStyle w:val="Textoindependiente"/>
        <w:spacing w:line="242" w:lineRule="auto"/>
        <w:ind w:left="102"/>
        <w:jc w:val="both"/>
        <w:rPr>
          <w:rFonts w:ascii="GalanoGrotesqueAlt-Light" w:hAnsi="GalanoGrotesqueAlt-Light"/>
        </w:rPr>
      </w:pPr>
    </w:p>
    <w:p w14:paraId="16DABE7A" w14:textId="2AD1D3D2" w:rsidR="007F1692" w:rsidRDefault="007F1692" w:rsidP="0090077A">
      <w:pPr>
        <w:pStyle w:val="Prrafodelista"/>
        <w:widowControl w:val="0"/>
        <w:numPr>
          <w:ilvl w:val="0"/>
          <w:numId w:val="4"/>
        </w:numPr>
        <w:autoSpaceDE w:val="0"/>
        <w:autoSpaceDN w:val="0"/>
        <w:spacing w:after="0" w:line="240" w:lineRule="auto"/>
        <w:ind w:left="567"/>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kern w:val="0"/>
          <w:sz w:val="32"/>
          <w:szCs w:val="22"/>
          <w14:ligatures w14:val="none"/>
        </w:rPr>
        <w:t xml:space="preserve">Konfidentzialtasuna eta informazioaren tratamendua</w:t>
      </w:r>
    </w:p>
    <w:p xmlns:w14="http://schemas.microsoft.com/office/word/2010/wordml" xmlns:w="http://schemas.openxmlformats.org/wordprocessingml/2006/main" w14:paraId="58307CDC" w14:textId="77777777" w:rsidR="0090077A" w:rsidRPr="0090077A" w:rsidRDefault="0090077A" w:rsidP="0090077A">
      <w:pPr>
        <w:pStyle w:val="Prrafodelista"/>
        <w:widowControl w:val="0"/>
        <w:autoSpaceDE w:val="0"/>
        <w:autoSpaceDN w:val="0"/>
        <w:spacing w:after="0" w:line="240" w:lineRule="auto"/>
        <w:ind w:left="567"/>
        <w:contextualSpacing w:val="0"/>
        <w:jc w:val="both"/>
        <w:rPr>
          <w:rFonts w:ascii="GalanoGrotesqueAlt-Light" w:eastAsia="Lucida Sans Unicode" w:hAnsi="GalanoGrotesqueAlt-Light" w:cs="Lucida Sans Unicode"/>
          <w:b/>
          <w:bCs/>
          <w:w w:val="105"/>
          <w:kern w:val="0"/>
          <w:sz w:val="32"/>
          <w:szCs w:val="22"/>
          <w14:ligatures w14:val="none"/>
        </w:rPr>
      </w:pPr>
    </w:p>
    <w:p w14:paraId="60C9FC66"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Erakunde esleipendunak isilpean tratatu beharko du proiektuak egitean eskuratzen duen BDCCren eta erakunde parte-hartzaileen informazio estrategiko, komertzial, tekniko edo ekonomikoa. Informazioa kontratua egikaritzeko soilik erabili ahal izango da, eta datuen babesaren arloan aplikatzekoa den araudiaren eta BDCCren jarraibideen arabera kudeatu beharko da. Saio bateratuetan, erakunde parte-hartzaile bakoitzak batera jartzeko baimena eman duen informazioa baino ez da partekatuko. Sinergiak eta lankidetza bilatzeak ez du inola ere berekin ekarriko informazio konfidentzialik, estrategikorik edo merkataritza-informazio sentikorrik ezagutaraztea.</w:t>
      </w:r>
    </w:p>
    <w:p xmlns:w14="http://schemas.microsoft.com/office/word/2010/wordml" xmlns:w="http://schemas.openxmlformats.org/wordprocessingml/2006/main" w14:paraId="0B75BBC9" w14:textId="77777777" w:rsidR="0090077A" w:rsidRPr="00AD67E6" w:rsidRDefault="0090077A" w:rsidP="0090077A">
      <w:pPr>
        <w:pStyle w:val="Textoindependiente"/>
        <w:spacing w:line="242" w:lineRule="auto"/>
        <w:ind w:left="102"/>
        <w:jc w:val="both"/>
        <w:rPr>
          <w:rFonts w:ascii="GalanoGrotesqueAlt-Light" w:hAnsi="GalanoGrotesqueAlt-Light"/>
        </w:rPr>
      </w:pPr>
    </w:p>
    <w:p w14:paraId="3FE4CA18" w14:textId="00C9501B" w:rsidR="007F1692" w:rsidRDefault="007F1692" w:rsidP="0090077A">
      <w:pPr>
        <w:pStyle w:val="Prrafodelista"/>
        <w:widowControl w:val="0"/>
        <w:numPr>
          <w:ilvl w:val="0"/>
          <w:numId w:val="4"/>
        </w:numPr>
        <w:tabs>
          <w:tab w:val="left" w:pos="426"/>
        </w:tabs>
        <w:autoSpaceDE w:val="0"/>
        <w:autoSpaceDN w:val="0"/>
        <w:spacing w:after="0" w:line="240" w:lineRule="auto"/>
        <w:ind w:left="426" w:hanging="284"/>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kern w:val="0"/>
          <w:sz w:val="32"/>
          <w:szCs w:val="22"/>
          <w14:ligatures w14:val="none"/>
        </w:rPr>
        <w:t xml:space="preserve">Behar bezala egikaritzeko eta onartzeko irizpideak</w:t>
      </w:r>
    </w:p>
    <w:p xmlns:w14="http://schemas.microsoft.com/office/word/2010/wordml" xmlns:w="http://schemas.openxmlformats.org/wordprocessingml/2006/main" w14:paraId="06C05040" w14:textId="77777777" w:rsidR="0090077A" w:rsidRPr="0090077A" w:rsidRDefault="0090077A" w:rsidP="0090077A">
      <w:pPr>
        <w:pStyle w:val="Prrafodelista"/>
        <w:widowControl w:val="0"/>
        <w:tabs>
          <w:tab w:val="left" w:pos="426"/>
        </w:tabs>
        <w:autoSpaceDE w:val="0"/>
        <w:autoSpaceDN w:val="0"/>
        <w:spacing w:after="0" w:line="240" w:lineRule="auto"/>
        <w:ind w:left="426"/>
        <w:contextualSpacing w:val="0"/>
        <w:jc w:val="both"/>
        <w:rPr>
          <w:rFonts w:ascii="GalanoGrotesqueAlt-Light" w:eastAsia="Lucida Sans Unicode" w:hAnsi="GalanoGrotesqueAlt-Light" w:cs="Lucida Sans Unicode"/>
          <w:b/>
          <w:bCs/>
          <w:w w:val="105"/>
          <w:kern w:val="0"/>
          <w:sz w:val="32"/>
          <w:szCs w:val="22"/>
          <w14:ligatures w14:val="none"/>
        </w:rPr>
      </w:pPr>
    </w:p>
    <w:p w14:paraId="4729C9EB"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Kontratatutako laguntza-bolumena ematea eta BDCCrekin adostutako mugarriak betetzea.</w:t>
      </w:r>
    </w:p>
    <w:p w14:paraId="293415FD"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Baldintza-agiri honetan zehaztutako gutxieneko dokumentuak eta ebidentziak entregatzea.</w:t>
      </w:r>
    </w:p>
    <w:p w14:paraId="4E3C47AD" w14:textId="77777777" w:rsidR="007F1692" w:rsidRPr="007F1692" w:rsidRDefault="007F1692" w:rsidP="0090077A">
      <w:pPr>
        <w:pStyle w:val="Listaconvietas"/>
        <w:spacing w:after="30" w:line="249" w:lineRule="auto"/>
        <w:ind w:left="312" w:hanging="113"/>
        <w:jc w:val="both"/>
        <w:rPr>
          <w:lang w:val="es-ES"/>
        </w:rPr>
      </w:pPr>
      <w:r w:rsidRPr="007F1692">
        <w:rPr>
          <w:sz w:val="19"/>
          <w:lang w:val="eu-ES"/>
        </w:rPr>
        <w:t xml:space="preserve">Lanak erakunde bakoitzaren erronkari egokitzea eta modu praktikoan bideratzea, erabakiak hartzeko, baliozkotzeko eta hurrengo urratsak zehazteko.</w:t>
      </w:r>
    </w:p>
    <w:p w14:paraId="79969D99" w14:textId="77777777" w:rsidR="007F1692" w:rsidRPr="007F1692" w:rsidRDefault="007F1692" w:rsidP="0090077A">
      <w:pPr>
        <w:pStyle w:val="Listaconvietas"/>
        <w:spacing w:after="30" w:line="249" w:lineRule="auto"/>
        <w:ind w:left="312" w:hanging="113"/>
        <w:jc w:val="both"/>
        <w:rPr>
          <w:lang w:val="es-ES"/>
        </w:rPr>
      </w:pPr>
      <w:r w:rsidRPr="007F1692">
        <w:rPr>
          <w:sz w:val="19"/>
          <w:lang w:val="eu-ES"/>
        </w:rPr>
        <w:t xml:space="preserve">BDCCren arrazoizko oharrak aintzat hartzeko eta entregagaiak onartu aurretik azken doikuntzak egiteko prest egotea.</w:t>
      </w:r>
    </w:p>
    <w:p w14:paraId="2228EA0C" w14:textId="77777777" w:rsidR="007F1692" w:rsidRPr="007F1692" w:rsidRDefault="007F1692" w:rsidP="0090077A">
      <w:pPr>
        <w:pStyle w:val="Listaconvietas"/>
        <w:spacing w:after="30" w:line="249" w:lineRule="auto"/>
        <w:ind w:left="312" w:hanging="113"/>
        <w:jc w:val="both"/>
        <w:rPr>
          <w:lang w:val="es-ES"/>
        </w:rPr>
      </w:pPr>
      <w:r w:rsidRPr="007F1692">
        <w:rPr>
          <w:sz w:val="19"/>
          <w:lang w:val="eu-ES"/>
        </w:rPr>
        <w:t xml:space="preserve">Erakunde bakoitzaren konfidentzialtasuna mantenduta, jarduerak, egindako orduak, emaitzak, ikaspenak eta jarraipenerako gomendioak laburbiltzen dituen azken memoria erantsia aurkeztea.</w:t>
      </w:r>
    </w:p>
    <w:p w14:paraId="16A7A4C1" w14:textId="2CEE9FD7" w:rsidR="007F1692" w:rsidRDefault="007F1692" w:rsidP="0090077A">
      <w:pPr>
        <w:pStyle w:val="Listaconvietas"/>
        <w:spacing w:after="30" w:line="249" w:lineRule="auto"/>
        <w:ind w:left="312" w:hanging="113"/>
        <w:jc w:val="both"/>
        <w:rPr>
          <w:lang w:val="es-ES"/>
        </w:rPr>
      </w:pPr>
      <w:r w:rsidRPr="007F1692">
        <w:rPr>
          <w:lang w:val="eu-ES"/>
        </w:rPr>
        <w:t xml:space="preserve">Aurreikusitako hiru saio bateratuak —hasierakoa, tartekoa eta amaierakoa— benetan egitea, erakundeen arteko lankidetza aktiboki erraztea eta partekatutako ikaspenen, sinergien eta identifikatutako lankidetza-aukeren ebidentzia jasota uztea, proiektu bakoitzaren konfidentzialtasunari kalterik egin gabe.</w:t>
      </w:r>
    </w:p>
    <w:p xmlns:w14="http://schemas.microsoft.com/office/word/2010/wordml" xmlns:w="http://schemas.openxmlformats.org/wordprocessingml/2006/main" w14:paraId="38245090" w14:textId="77777777" w:rsidR="0090077A" w:rsidRPr="007F1692" w:rsidRDefault="0090077A" w:rsidP="0090077A">
      <w:pPr>
        <w:pStyle w:val="Listaconvietas"/>
        <w:numPr>
          <w:ilvl w:val="0"/>
          <w:numId w:val="0"/>
        </w:numPr>
        <w:ind w:left="360"/>
        <w:jc w:val="both"/>
        <w:rPr>
          <w:lang w:val="es-ES"/>
        </w:rPr>
      </w:pPr>
    </w:p>
    <w:p w14:paraId="38684426" w14:textId="793FB6FB" w:rsidR="007F1692" w:rsidRDefault="007F1692" w:rsidP="0090077A">
      <w:pPr>
        <w:pStyle w:val="Prrafodelista"/>
        <w:widowControl w:val="0"/>
        <w:numPr>
          <w:ilvl w:val="0"/>
          <w:numId w:val="4"/>
        </w:numPr>
        <w:tabs>
          <w:tab w:val="left" w:pos="426"/>
        </w:tabs>
        <w:autoSpaceDE w:val="0"/>
        <w:autoSpaceDN w:val="0"/>
        <w:spacing w:after="0" w:line="240" w:lineRule="auto"/>
        <w:ind w:left="426" w:hanging="284"/>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kern w:val="0"/>
          <w:sz w:val="32"/>
          <w:szCs w:val="22"/>
          <w14:ligatures w14:val="none"/>
        </w:rPr>
        <w:t xml:space="preserve">Aztertu daitezkeen hobekuntzak</w:t>
      </w:r>
    </w:p>
    <w:p xmlns:w14="http://schemas.microsoft.com/office/word/2010/wordml" xmlns:w="http://schemas.openxmlformats.org/wordprocessingml/2006/main" w14:paraId="49277EBE" w14:textId="77777777" w:rsidR="0090077A" w:rsidRPr="0090077A" w:rsidRDefault="0090077A" w:rsidP="0090077A">
      <w:pPr>
        <w:pStyle w:val="Prrafodelista"/>
        <w:widowControl w:val="0"/>
        <w:tabs>
          <w:tab w:val="left" w:pos="426"/>
        </w:tabs>
        <w:autoSpaceDE w:val="0"/>
        <w:autoSpaceDN w:val="0"/>
        <w:spacing w:after="0" w:line="240" w:lineRule="auto"/>
        <w:ind w:left="426"/>
        <w:contextualSpacing w:val="0"/>
        <w:jc w:val="both"/>
        <w:rPr>
          <w:rFonts w:ascii="GalanoGrotesqueAlt-Light" w:eastAsia="Lucida Sans Unicode" w:hAnsi="GalanoGrotesqueAlt-Light" w:cs="Lucida Sans Unicode"/>
          <w:b/>
          <w:bCs/>
          <w:w w:val="105"/>
          <w:kern w:val="0"/>
          <w:sz w:val="32"/>
          <w:szCs w:val="22"/>
          <w14:ligatures w14:val="none"/>
        </w:rPr>
      </w:pPr>
    </w:p>
    <w:p w14:paraId="130B3CF3" w14:textId="6461F3A3" w:rsidR="007F1692" w:rsidRPr="0090077A" w:rsidRDefault="007F1692" w:rsidP="0090077A">
      <w:pPr>
        <w:pStyle w:val="Textoindependiente"/>
        <w:spacing w:line="242" w:lineRule="auto"/>
        <w:ind w:left="102"/>
        <w:jc w:val="both"/>
        <w:rPr>
          <w:rFonts w:ascii="GalanoGrotesqueAlt-Light" w:hAnsi="GalanoGrotesqueAlt-Light"/>
        </w:rPr>
      </w:pPr>
      <w:r>
        <w:rPr>
          <w:rFonts w:ascii="GalanoGrotesqueAlt-Light" w:hAnsi="GalanoGrotesqueAlt-Light"/>
        </w:rPr>
        <w:t xml:space="preserve">Kontratuaren xedea eta gutxieneko irismena aldatu gabe, emaitzen erabilgarritasuna eta jasangarritasuna areagotuko duten hobekuntza metodologikoak, tresnak, saio gehigarriak, laguntza-materialak, kontraste-mekanismoak edo jarraipen-ekintzak proposatu ahal izango dira. Hobekuntzak gutxieneko irismenaz gaindikoak, zehatzak eta bideragarriak izan beharko dira, eta eskaintzan argi eta garbi jaso beharko da haiek gauzatzeko konpromisoa. Hobekuntza horiek C gutun-azalean aurreikusitako irizpide objektiboaren arabera baloratuko dira.</w:t>
      </w:r>
    </w:p>
    <w:p xmlns:w14="http://schemas.microsoft.com/office/word/2010/wordml" xmlns:w="http://schemas.openxmlformats.org/wordprocessingml/2006/main" w14:paraId="5E52EFF9" w14:textId="77777777" w:rsidR="007F1692" w:rsidRDefault="007F1692"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xmlns:w14="http://schemas.microsoft.com/office/word/2010/wordml" xmlns:w="http://schemas.openxmlformats.org/wordprocessingml/2006/main" w14:paraId="79114A33" w14:textId="5F8DB3FB" w:rsidR="009A5504" w:rsidRDefault="009A5504">
      <w:pPr>
        <w:rPr>
          <w:noProof/>
        </w:rPr>
      </w:pPr>
      <w:r>
        <w:rPr>
          <w:noProof/>
        </w:rPr>
        <w:br w:type="page"/>
      </w:r>
    </w:p>
    <w:p xmlns:w14="http://schemas.microsoft.com/office/word/2010/wordml" xmlns:w="http://schemas.openxmlformats.org/wordprocessingml/2006/main" w14:paraId="30D2D549" w14:textId="77777777" w:rsidR="009A5504" w:rsidRDefault="009A5504" w:rsidP="009A5504">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5A3E7A80" w14:textId="1C9C3CBD" w:rsidR="004572D3" w:rsidRDefault="009A5504" w:rsidP="009A5504">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2. lotea: Nazioartekotze Programa</w:t>
      </w:r>
    </w:p>
    <w:p xmlns:w14="http://schemas.microsoft.com/office/word/2010/wordml" xmlns:w="http://schemas.openxmlformats.org/wordprocessingml/2006/main" w14:paraId="5F29C0C3" w14:textId="77777777" w:rsidR="009A5504" w:rsidRDefault="009A5504" w:rsidP="009A5504">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121819A0" w14:textId="2D6EBDF7" w:rsidR="009A5504" w:rsidRDefault="009A5504" w:rsidP="009B75CC">
      <w:pPr>
        <w:pStyle w:val="Prrafodelista"/>
        <w:widowControl w:val="0"/>
        <w:tabs>
          <w:tab w:val="left" w:pos="1518"/>
        </w:tabs>
        <w:autoSpaceDE w:val="0"/>
        <w:autoSpaceDN w:val="0"/>
        <w:spacing w:after="0" w:line="240" w:lineRule="auto"/>
        <w:ind w:left="284"/>
        <w:mirrorIndents/>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BDCCren Berrikuntza Programa – 2. blokea: KSIetako I+Gren nazioartekotzea</w:t>
      </w:r>
    </w:p>
    <w:p xmlns:w14="http://schemas.microsoft.com/office/word/2010/wordml" xmlns:w="http://schemas.openxmlformats.org/wordprocessingml/2006/main" w14:paraId="2490994F" w14:textId="77777777" w:rsidR="009A5504" w:rsidRPr="009A5504" w:rsidRDefault="009A5504" w:rsidP="009B75CC">
      <w:pPr>
        <w:pStyle w:val="Prrafodelista"/>
        <w:widowControl w:val="0"/>
        <w:tabs>
          <w:tab w:val="left" w:pos="1518"/>
        </w:tabs>
        <w:autoSpaceDE w:val="0"/>
        <w:autoSpaceDN w:val="0"/>
        <w:spacing w:after="0" w:line="240" w:lineRule="auto"/>
        <w:ind w:hanging="360"/>
        <w:mirrorIndents/>
        <w:rPr>
          <w:rFonts w:ascii="GalanoGrotesqueAlt-Light" w:eastAsia="Lucida Sans Unicode" w:hAnsi="GalanoGrotesqueAlt-Light" w:cs="Lucida Sans Unicode"/>
          <w:b/>
          <w:bCs/>
          <w:w w:val="105"/>
          <w:kern w:val="0"/>
          <w:sz w:val="32"/>
          <w:szCs w:val="22"/>
          <w14:ligatures w14:val="none"/>
        </w:rPr>
      </w:pPr>
    </w:p>
    <w:p w14:paraId="419BCC91"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1. Aurrekariak eta helburua</w:t>
      </w:r>
    </w:p>
    <w:p w14:paraId="1103AE6C" w14:textId="6E869FDA"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Pr>
          <w:rFonts w:ascii="GalanoGrotesqueAlt-Light" w:eastAsia="Lucida Sans Unicode" w:hAnsi="GalanoGrotesqueAlt-Light" w:cs="Lucida Sans Unicode"/>
          <w:kern w:val="0"/>
          <w:sz w:val="22"/>
          <w:szCs w:val="22"/>
          <w14:ligatures w14:val="none"/>
        </w:rPr>
        <w:t xml:space="preserve">BDCCk 2027an Euskadiko kultura- eta sormen-sektoreko enpresei, profesional autonomoei eta erakundeei zuzendutako Berrikuntza Programa sustatzen du. Programaren helburua da prozesu zehatzak eta iraupen laburrekoak erraztea, erakundeen jardunean berrikuntza txertatzeko, haien lehiakortasuna indartzeko, merkatu-aukera berriak aztertzeko eta jarraipena izateko, eskalatzeko eta nazioartekotzeko ahalmena duten ekimenak helduarazteko.</w:t>
      </w:r>
    </w:p>
    <w:p w14:paraId="55470D3F"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Programa lehentasunezko bi arlotan banatutako sei berrikuntza-proiektutan egituratzen da, bloke bakoitzeko hiru proiekturekin eta proiektu bakoitzeko 30 orduko dedikazioarekin. Plegu honek 2. blokea arautzen du – KSIetako I+Gren nazioartekotzea. Bloke honek enpresen nazioarteko estrategia egituratzeko, haien balio-proposamena egokitzeko eta kanpo-merkatuetan benetako negozio-aukerak sortzeko erronkari erantzuten dio, berrikuntza bereizkuntzarako eta nazioarteko lehiakortasunerako palanka gisa txertatuz.</w:t>
      </w:r>
    </w:p>
    <w:p xmlns:w14="http://schemas.microsoft.com/office/word/2010/wordml" xmlns:w="http://schemas.openxmlformats.org/wordprocessingml/2006/main" w14:paraId="5CD99D59"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21D40394"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2. Proiektuen xedea</w:t>
      </w:r>
    </w:p>
    <w:p w14:paraId="5D9A0880"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Berrikuntzako hiru proiektu pertsonalizatu gauzatzea, erakunde parte-hartzaile bakoitzak bere egoeraren diagnosia egin, merkatuak hautatu eta lehenetsi, bere balio-proposamena egokitu, merkatuan sartzeko edo kokapena sendotzeko estrategia zehaztu eta ebidentzietan oinarritutako nazioarteko ekintza-plan bat ezarri ahal izan dezan. Plan horrek berrikuntzen, I+Gko gaitasunen, produktu edo zerbitzu berrien eta hobekuntza bereizgarrien nazioarteko ustiapena izango du ardatz.</w:t>
      </w:r>
    </w:p>
    <w:p xmlns:w14="http://schemas.microsoft.com/office/word/2010/wordml" xmlns:w="http://schemas.openxmlformats.org/wordprocessingml/2006/main" w14:paraId="0BE622D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7944F821"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3. Erakunde hartzaileak eta proiektuen tamaina</w:t>
      </w:r>
    </w:p>
    <w:p w14:paraId="65EFFDD3"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BDCCk hautatutako Euskadiko kultura- eta sormen-sektoreetako enpresak, profesional autonomoak eta erakundeak. Blokeak berrikuntzako 3 proiektu barne hartuko ditu. Proiektu bakoitzak 30 orduko dedikazioa izango du, eta guztizko dedikazioa 90 ordukoa izango da. Metodologian aurreikusitako saio bateratuak erakunde parte-hartzaile bakoitzari esleitutako 30 orduen barruan sartzen dira. Saio bateratu bakoitzaren denbora modu baliokidean zenbatuko da, hiru proiektuetako bakoitzari eskainitako denboraren barruan, eta ez du ordu gehigarririk sortuko aurreikusitako 90 orduez gain.</w:t>
      </w:r>
    </w:p>
    <w:p xmlns:w14="http://schemas.microsoft.com/office/word/2010/wordml" xmlns:w="http://schemas.openxmlformats.org/wordprocessingml/2006/main" w14:paraId="5882150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tbl>
      <w:tblPr>
        <w:tblStyle w:val="Tablaconcuadrcula"/>
        <w:tblW w:w="9750" w:type="dxa"/>
        <w:jc w:val="center"/>
        <w:tblInd w:w="0" w:type="dxa"/>
        <w:tblLayout w:type="fixed"/>
        <w:tblLook w:val="04A0" w:firstRow="1" w:lastRow="0" w:firstColumn="1" w:lastColumn="0" w:noHBand="0" w:noVBand="1"/>
      </w:tblPr>
      <w:tblGrid>
        <w:gridCol w:w="2947"/>
        <w:gridCol w:w="4422"/>
        <w:gridCol w:w="2381"/>
      </w:tblGrid>
      <w:tr w:rsidR="009A5504" w:rsidRPr="009A5504" w14:paraId="50552E6C" w14:textId="77777777">
        <w:trPr>
          <w:jc w:val="center"/>
        </w:trPr>
        <w:tc>
          <w:tcPr>
            <w:tcW w:w="2948"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42E980F6"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u-ES"/>
              </w:rPr>
              <w:t xml:space="preserve">Guztizko bolumena</w:t>
            </w:r>
          </w:p>
          <w:p w14:paraId="13053A22"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u-ES"/>
              </w:rPr>
              <w:t xml:space="preserve">90 orduko laguntza (30 ordu proiektu bakoitzeko)</w:t>
            </w:r>
          </w:p>
        </w:tc>
        <w:tc>
          <w:tcPr>
            <w:tcW w:w="4422"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4A93D8E2"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u-ES"/>
              </w:rPr>
              <w:t xml:space="preserve">Aurreikusitako banaketa</w:t>
            </w:r>
          </w:p>
          <w:p w14:paraId="24F4283A"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u-ES"/>
              </w:rPr>
              <w:t xml:space="preserve">3 proiektu x 30 ordu</w:t>
            </w:r>
          </w:p>
        </w:tc>
        <w:tc>
          <w:tcPr>
            <w:tcW w:w="2381"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45B7EF8B"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u-ES"/>
              </w:rPr>
              <w:t xml:space="preserve">Gauzatze-epea</w:t>
            </w:r>
          </w:p>
          <w:p w14:paraId="3C6D835C" w14:textId="50DF30E5"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u-ES"/>
              </w:rPr>
              <w:t xml:space="preserve">2027ko abenduaren 31ra arte</w:t>
            </w:r>
          </w:p>
        </w:tc>
      </w:tr>
    </w:tbl>
    <w:p xmlns:w14="http://schemas.microsoft.com/office/word/2010/wordml" xmlns:w="http://schemas.openxmlformats.org/wordprocessingml/2006/main" w14:paraId="7567A155" w14:textId="4BECDBFD" w:rsid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p>
    <w:p w14:paraId="6EE2C271" w14:textId="369E4356"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Pr>
          <w:rFonts w:ascii="GalanoGrotesqueAlt-Light" w:eastAsia="Lucida Sans Unicode" w:hAnsi="GalanoGrotesqueAlt-Light" w:cs="Lucida Sans Unicode"/>
          <w:b/>
          <w:bCs/>
          <w:kern w:val="0"/>
          <w:sz w:val="32"/>
          <w:szCs w:val="22"/>
          <w14:ligatures w14:val="none"/>
        </w:rPr>
        <w:t xml:space="preserve">4. Gutxieneko irismena eta lan-metodologia</w:t>
      </w:r>
    </w:p>
    <w:p w14:paraId="0C4A67C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Esleipendunak adituen laguntza emateko metodologia praktikoa eta emaitzetara bideratua aplikatu beharko du, erakunde parte-hartzaile bakoitzaren nazioarteko heldutasun-mailara eta erronka espezifikora egokituta. Metodologiak banakako lana eta baterako guneak uztartu beharko ditu. Gune horiek berariaz bideratuko dira proiektuen kalitatea eta eragina hobetzera, parekoen arteko ikaskuntza sustatzera eta hiru erakunde parte-hartzaileen arteko nazioarteko lankidetza-aukerak, gaitasunen osagarritasuna eta balizko baterako ekintzak identifikatzera.</w:t>
      </w:r>
    </w:p>
    <w:p w14:paraId="1D7B36F3"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Proiektuak gauzatzeko gutxieneko sekuentzia honako hau izango da:</w:t>
      </w:r>
    </w:p>
    <w:p w14:paraId="1AF7C7F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Hasierako baterako saioa hiru erakunde parte-hartzaileekin, BDCCrekin koordinatuta, metodologia aurkezteko, itxaropenak bateratzeko, abiapuntuko erronkak partekatzeko eta interes komuneko nahiz lankidetzarako balizko esparruak hasieratik identifikatzeko.</w:t>
      </w:r>
    </w:p>
    <w:p w14:paraId="2EBF37B5"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Erakunde parte-hartzaile bakoitzarekin banakako aholkularitza hasi eta garatzea, proiektu bakoitzari buruzko informazio espezifikoaren konfidentzialtasunari eutsiz.</w:t>
      </w:r>
    </w:p>
    <w:p w14:paraId="78C8E095"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Parte hartzen duten hiru erakundeekin tarteko saio bateratua, aurrerapenak eta ikaspenak partekatzeko, merkatuak eta ikuspegiak alderatzeko eta proiektuei balioa eman diezaieketen osagarritasunak, kontaktuak, aliantzak, merkatuan sartzeko ekintzak edo nazioarteko lankidetzarako beste aukera batzuk identifikatzeko.</w:t>
      </w:r>
    </w:p>
    <w:p w14:paraId="4D5CBF6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Banakako aholkularitzaren jarraipena, baliagarria denean tarteko saioan identifikatutako ikaspenak, kontaktuak edo lankidetza-aukerak txertatuta.</w:t>
      </w:r>
    </w:p>
    <w:p w14:paraId="7A285F7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Parte hartzen duten hiru erakundeekin azken saio bateratua, emaitzak eta ikaspenak partekatzeko, jarraipena emateko aukerak identifikatzeko eta, egokitasunik badago, enpresen arteko balizko lankidetza-ildoak, aliantzak edo nazioarteko ekintza partekatuak zehazteko.</w:t>
      </w:r>
    </w:p>
    <w:p w14:paraId="79E3FC4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Proiektu bakoitzari banaka emango zaion laguntzaren esparruan, gutxienez, honako fase tekniko hauek landuko dira:</w:t>
      </w:r>
    </w:p>
    <w:p w14:paraId="3A52F15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Gaitasunen, nazioarteko esperientziaren, proposamen berritzailearen, eskura dauden baliabideen eta kanpo-merkatuei heltzeko prestasun-mailaren hasierako diagnosia.</w:t>
      </w:r>
    </w:p>
    <w:p w14:paraId="1B004DBA"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Nazioartekotzeko erronka zehaztea: lehen aldiz sartzea, baliozkotzea, sendotzea, dibertsifikatzea edo nazioartean eskalatzea.</w:t>
      </w:r>
    </w:p>
    <w:p w14:paraId="75B28CD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Xede-merkatuak identifikatzea eta lehenestea, eskaintzarekin, gauzatzeko gaitasunarekin, aukerarekin eta sarbide-oztopoekin bat datozen irizpideen bidez.</w:t>
      </w:r>
    </w:p>
    <w:p w14:paraId="5DD3189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Hautatutako merkatuetan balio-proposamenaren egokitasuna aztertzea, eta mezuak, eskaintza, posizionamendua eta argudio-sorta egokitzea.</w:t>
      </w:r>
    </w:p>
    <w:p w14:paraId="0663EB2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Sartzeko edo sendotzeko eredua zehaztea: kasuaren arabera, kanalak, bezero motak, bazkideak, preskriptoreak, banatzaileak, plataformak edo eragile garrantzitsuak.</w:t>
      </w:r>
    </w:p>
    <w:p w14:paraId="4241A9F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Hasierako hipotesiak erkatzea, eta benetako merkatu-aukerak sortzeko ekintzak prestatzea.</w:t>
      </w:r>
    </w:p>
    <w:p w14:paraId="6C212371"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Nazioarteko ibilbide-orria, mugarriak, lehentasunak, adierazleak eta proiektuari jarraipena emateko balizko laguntza- edo finantzaketa-ildoak zehaztea.</w:t>
      </w:r>
    </w:p>
    <w:p xmlns:w14="http://schemas.microsoft.com/office/word/2010/wordml" xmlns:w="http://schemas.openxmlformats.org/wordprocessingml/2006/main" w14:paraId="7CDAD3A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4E599C49"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5. Proiektuen eduki espezifikoak</w:t>
      </w:r>
    </w:p>
    <w:p w14:paraId="5ECD8EA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Nazioarteko esperientziarik ez duten, berriki berrikuntza bat garatu duten eta berrikuntza horrek kanpo-merkatuetan duen potentziala baliozkotu nahi duten enpresei laguntzea.</w:t>
      </w:r>
    </w:p>
    <w:p w14:paraId="0EE5CF3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Nazioartean nolabaiteko ibilbidea duten edo xede-merkatuak identifikatuta dituzten eta, berrikuntza batean edo beren proposamenaren hobekuntzan oinarrituta, sartu, sendotu edo eskalatu nahi duten enpresei laguntzea.</w:t>
      </w:r>
    </w:p>
    <w:p w14:paraId="214A6BAF"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Herrialdeak/merkatuak lehenestea eta bezero- eta aukera-hipotesiak zehaztea.</w:t>
      </w:r>
    </w:p>
    <w:p w14:paraId="3F11ED1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Balio-proposamena lehenetsitako merkatuen lehia-, kultura- eta merkataritza-testuingurura egokitzea.</w:t>
      </w:r>
    </w:p>
    <w:p w14:paraId="2DC1875D"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Estrategia abian jartzeko eragile, bezero, bazkide, plataforma, sare edo preskriptore garrantzitsuak hasiera batean identifikatzea.</w:t>
      </w:r>
    </w:p>
    <w:p w14:paraId="7472C5DC"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Laguntza amaitu ondoren aurrera egiteko, ekintza-plan errealista eta sekuentziatua zehaztea.</w:t>
      </w:r>
    </w:p>
    <w:p xmlns:w14="http://schemas.microsoft.com/office/word/2010/wordml" xmlns:w="http://schemas.openxmlformats.org/wordprocessingml/2006/main" w14:paraId="347863E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721D8945"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6. Gutxieneko entregagaiak</w:t>
      </w:r>
    </w:p>
    <w:p w14:paraId="7228221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Lagundutako proiektu bakoitzeko, gutxienez, egindako lana dokumentatzeko eta haren jarraipena ahalbidetzeko behar adina ebidentzia eta entregagai sortu beharko dira. Honako hauek hartzen dira gutxienekotzat:</w:t>
      </w:r>
    </w:p>
    <w:p w14:paraId="08B18AB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Nazioartekotzeko prestasunaren diagnosia, eta erronka zehaztea.</w:t>
      </w:r>
    </w:p>
    <w:p w14:paraId="1E23D37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Xede-merkatuak lehenesteko matrizea edo dokumentua, eta erabilitako irizpideak.</w:t>
      </w:r>
    </w:p>
    <w:p w14:paraId="5F746A86"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Nazioarteko balio-proposamen egokitua, eta posizionamenduaren laburpena, lehentasunezko merkatuko.</w:t>
      </w:r>
    </w:p>
    <w:p w14:paraId="10277EE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Sartzeko edo sendotzeko estrategia, eta lehentasunezko kanalak/eragileak.</w:t>
      </w:r>
    </w:p>
    <w:p w14:paraId="563C572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Balizko bezero, bazkide, preskriptore, sare edo eragile adierazgarrien hasierako mapa, aplikatzekoa denean.</w:t>
      </w:r>
    </w:p>
    <w:p w14:paraId="63E8814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Hasierako merkataritza-baliozkotze edo -aktibazio plana, aukera egiaztatzeko.</w:t>
      </w:r>
    </w:p>
    <w:p w14:paraId="69B57D2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Nazioarteko ibilbide-orria, ekintzak, mugarriak, arduradunak/baliabideak eta hurrengo urratsak jasotzen dituena.</w:t>
      </w:r>
    </w:p>
    <w:p w14:paraId="728E352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Balizko laguntza-ildoei buruzko azken orientazioa, eta jarraipenerako finantzaketa.</w:t>
      </w:r>
    </w:p>
    <w:p w14:paraId="5498FA2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Hiru entitate parte-hartzaileen artean hautemandako ikaskuntza partekatuen, osagarritasunen eta nazioarteko lankidetza-aukeren zeharkako laburpena, hala badagokio balizko aliantzak, baterako ekintzak edo merkatuetara elkarrekin sartzeko mekanismoak barne.</w:t>
      </w:r>
    </w:p>
    <w:p w14:paraId="0BC2330B"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Proiektu bakoitzeko amaierako txosten laburra, eta Berrikuntza Programaren 2. blokeko memoria erantsia.</w:t>
      </w:r>
    </w:p>
    <w:p xmlns:w14="http://schemas.microsoft.com/office/word/2010/wordml" xmlns:w="http://schemas.openxmlformats.org/wordprocessingml/2006/main" w14:paraId="105CFDE5"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342CE44B"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7. Antolaketa, koordinazioa eta jarraipena</w:t>
      </w:r>
    </w:p>
    <w:p w14:paraId="393EED09"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BDCCrekin hasierako bilera operatiboa egitea, honako hauek baliozkotzeko: egutegia, metodologia, lan-tresnak, jarraipen-irizpideak eta saio bateratuen antolaketa.</w:t>
      </w:r>
    </w:p>
    <w:p w14:paraId="3E18394D"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Parte hartzen duten hiru erakundeekin baterako hasierako saioa egitea, prozesua aurkezteko, hasierako erronkak partekatzeko eta baterako intereseko eta lankidetzarako balizko eremuak identifikatzeko.</w:t>
      </w:r>
    </w:p>
    <w:p w14:paraId="425B204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Proiektu bakoitzerako aholkularitza indibidualizatua gauzatzea, emandako denbora eta egindako jarduketak erregistratuta, eta erakunde bakoitzari esleitutako 30 orduen behar besteko trazabilitatea bermatuta.</w:t>
      </w:r>
    </w:p>
    <w:p w14:paraId="3CF3284D"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Parte hartzen duten hiru erakundeekin baterako tarteko saioa egitea, aurrerapenak eta ikaskuntzak partekatzeko, merkatuak eta ikuspegiak alderatzeko eta proiektuei balioa eman diezaieketen osagarritasunak, kontaktuak, aliantzak, merkatura sartzeko ekintzak edo nazioarteko lankidetzarako bestelako aukerak identifikatzeko.</w:t>
      </w:r>
    </w:p>
    <w:p w14:paraId="575DF54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Aholkularitza indibidualizatuarekin jarraitzea eta, egokia denean, erakundeen arteko trukearen ondorioz sortutako ikaskuntzak eta lankidetza-aukerak txertatzea.</w:t>
      </w:r>
    </w:p>
    <w:p w14:paraId="4A968BF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Parte hartzen duten hiru erakundeekin baterako azken saioa egitea, emaitzak eta ikaskuntzak partekatzeko, jarraipena emateko aukerak identifikatzeko eta, egokia denean, enpresen arteko balizko lankidetza-ildoak, aliantzak edo nazioarteko ekintza partekatuak zehazteko.</w:t>
      </w:r>
    </w:p>
    <w:p w14:paraId="0C83616A"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BDCCrekin itxiera-bilera egitea eta emaitzak transferitzea, 2. blokearen, lortutako ikaskuntzen eta identifikatutako nazioarteko lankidetza-aukeren balorazio bateratua barne hartuta.</w:t>
      </w:r>
    </w:p>
    <w:p xmlns:w14="http://schemas.microsoft.com/office/word/2010/wordml" xmlns:w="http://schemas.openxmlformats.org/wordprocessingml/2006/main" w14:paraId="37E6931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273CD037"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8. Lantaldea</w:t>
      </w:r>
    </w:p>
    <w:p w14:paraId="630C8401"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Nazioartekotzean, merkatuetan sartzeko estrategian, nazioarteko negozioaren garapenean eta balio-proposamenen egokitzapenean izandako esperientzia egiaztagarria.</w:t>
      </w:r>
    </w:p>
    <w:p w14:paraId="7230F2C7"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Merkatuak aztertzeko eta azterketa tamaina eta heldutasun desberdineko enpresentzako erabaki eta ekintza zehatz bihurtzeko gaitasuna.</w:t>
      </w:r>
    </w:p>
    <w:p w14:paraId="5ADEA305"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Berrikuntzaren, I+Gren eta produktu edo zerbitzu sortzaile nahiz digitalen nazioartekotzean izandako esperientzia baloratuko da, bai eta Kultura eta Sormen Industrien arloko berariazko esperientzia ere.</w:t>
      </w:r>
    </w:p>
    <w:p w14:paraId="2A20D1D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Proiektu bakoitzerako beharrezkoak diren hizkuntzetan nazioarteko iturri, dokumentazio eta solaskideekin lan egiteko gaitasun operatiboa.</w:t>
      </w:r>
    </w:p>
    <w:p w14:paraId="481F8CA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Kontratua gauzatzeko ardura duen pertsonak administrazio-azalean adierazitako gutxieneko esperientzia-betekizuna bete beharko du.</w:t>
      </w:r>
    </w:p>
    <w:p w14:paraId="7D630707"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Lantaldeak euskarako C1 mailako profil bat izan beharko du, administrazio-baldintzen arabera, proiektuak osorik euskaraz garatzeko aukera bermatzeko.</w:t>
      </w:r>
    </w:p>
    <w:p xmlns:w14="http://schemas.microsoft.com/office/word/2010/wordml" xmlns:w="http://schemas.openxmlformats.org/wordprocessingml/2006/main" w14:paraId="09506AF7"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5B119220"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9. Erabilera-hizkuntza</w:t>
      </w:r>
    </w:p>
    <w:p w14:paraId="4C1FB5C2"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Proiektuak euskaraz eta gaztelaniaz egin ahal izan beharko dira. BDCCrekiko harremana administrazio-azalean ezarritako hizkuntza-baldintzen araberakoa izango da. Proiektu batek merkatuen azterketa, dokumentazioa edo nazioarteko solaskidetza eskatzen duenean, esleipendunak jarduketa behar bezala garatzeko beharrezkoak diren hizkuntzetan lan egiteko behar besteko gaitasun operatiboa izan beharko du.</w:t>
      </w:r>
    </w:p>
    <w:p xmlns:w14="http://schemas.microsoft.com/office/word/2010/wordml" xmlns:w="http://schemas.openxmlformats.org/wordprocessingml/2006/main" w14:paraId="249ED64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b/>
          <w:bCs/>
          <w:w w:val="105"/>
          <w:kern w:val="0"/>
          <w:sz w:val="32"/>
          <w:szCs w:val="22"/>
          <w14:ligatures w14:val="none"/>
        </w:rPr>
      </w:pPr>
    </w:p>
    <w:p w14:paraId="778CAF09"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10. Konfidentzialtasuna eta informazioaren tratamendua</w:t>
      </w:r>
    </w:p>
    <w:p w14:paraId="6B23EB1F"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Erakunde esleipendunak isilpean tratatu beharko du proiektuak egitean eskuratzen duen BDCCren eta erakunde parte-hartzaileen informazio estrategiko, komertzial, tekniko edo ekonomikoa. Informazioa kontratua egikaritzeko soilik erabili ahal izango da, eta datuen babesaren arloan aplikatzekoa den araudiaren eta BDCCren jarraibideen arabera kudeatu beharko da. Saio bateratuetan, parte hartzen duen erakunde bakoitzak komunean jartzeko baimena eman duen informazioa baino ez da partekatuko. Sinergiak eta lankidetza bilatzeak ez du inola ere berekin ekarriko informazio konfidentzial, estrategiko edo komertzial sentikorra ezagutaraztea.</w:t>
      </w:r>
    </w:p>
    <w:p xmlns:w14="http://schemas.microsoft.com/office/word/2010/wordml" xmlns:w="http://schemas.openxmlformats.org/wordprocessingml/2006/main" w14:paraId="40C9F619"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5BFFF208"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11. Behar bezala egikaritzeko eta onartzeko irizpideak</w:t>
      </w:r>
    </w:p>
    <w:p w14:paraId="04F4FAC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Kontratatutako laguntza-bolumena gauzatzea eta BDCCrekin adostutako mugarriak betetzea.</w:t>
      </w:r>
    </w:p>
    <w:p w14:paraId="45460813"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Baldintza-agiri honetan zehaztutako gutxieneko dokumentuak eta ebidentziak entregatzea.</w:t>
      </w:r>
    </w:p>
    <w:p w14:paraId="2AB0A1F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Lanak erakunde bakoitzaren erronkara egokitzea eta, ikuspegi praktikotik, erabakiak hartzera, baliozkotzeak egitera eta hurrengo urratsak ematera bideratzea.</w:t>
      </w:r>
    </w:p>
    <w:p w14:paraId="55413047"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BDCCren arrazoizko oharrei erantzuteko eta entregagaiak onartu aurretik azken doikuntzak egiteko prestasuna.</w:t>
      </w:r>
    </w:p>
    <w:p w14:paraId="40E6078F"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Erakunde bakoitzaren konfidentzialtasuna mantenduta, jarduerak, egindako orduak, emaitzak, ikaspenak eta jarraipenerako gomendioak laburbiltzen dituen azken memoria erantsia aurkeztea.</w:t>
      </w:r>
    </w:p>
    <w:p w14:paraId="53BCC4C7"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 xml:space="preserve">Aurreikusitako hiru saio bateratuak —hasierakoa, tartekoa eta amaierakoa— benetan egitea eta erakundeen arteko lankidetza aktiboki erraztea, partekatutako ikaskuntzak, osagarritasunak eta identifikatutako lankidetzarako edo baterako nazioartekotzerako aukerak jasota utzita, proiektu bakoitzaren konfidentzialtasunari kalterik egin gabe.</w:t>
      </w:r>
    </w:p>
    <w:p xmlns:w14="http://schemas.microsoft.com/office/word/2010/wordml" xmlns:w="http://schemas.openxmlformats.org/wordprocessingml/2006/main" w14:paraId="67682AE4"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0BD5D93E"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kern w:val="0"/>
          <w:sz w:val="32"/>
          <w:szCs w:val="22"/>
          <w14:ligatures w14:val="none"/>
        </w:rPr>
        <w:t xml:space="preserve">12. Baloratu daitezkeen hobekuntzak</w:t>
      </w:r>
    </w:p>
    <w:p w14:paraId="25FBD5EC" w14:textId="21E889EF"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Pr>
          <w:rFonts w:ascii="GalanoGrotesqueAlt-Light" w:eastAsia="Lucida Sans Unicode" w:hAnsi="GalanoGrotesqueAlt-Light" w:cs="Lucida Sans Unicode"/>
          <w:kern w:val="0"/>
          <w:sz w:val="22"/>
          <w:szCs w:val="22"/>
          <w14:ligatures w14:val="none"/>
        </w:rPr>
        <w:t xml:space="preserve">Kontratuaren xedea eta gutxieneko irismena aldatu gabe, emaitzen erabilgarritasuna eta jasangarritasuna areagotzen duten hobekuntza metodologikoak, tresnak, saio osagarriak, laguntza-materialak, kontraste-mekanismoak edo jarraipen-ekintzak proposatu ahal izango dira. Hobekuntzak gutxieneko irismenaz gaindikoak, zehatzak eta bideragarriak izan beharko dute eta eskaintzan argi eta garbi jaso beharko dira konpromiso gisa. Hobekuntza horiek C gutun-azalean aurreikusitako irizpide objektiboaren arabera baloratuko dira.</w:t>
      </w:r>
    </w:p>
    <w:p xmlns:w14="http://schemas.microsoft.com/office/word/2010/wordml" xmlns:w="http://schemas.openxmlformats.org/wordprocessingml/2006/main" w14:paraId="034147C6"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sectPr w:rsidR="009A5504" w:rsidRPr="009A5504">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80A70" w14:textId="77777777" w:rsidR="00671F35" w:rsidRDefault="00671F35" w:rsidP="00F418C8">
      <w:pPr>
        <w:spacing w:after="0" w:line="240" w:lineRule="auto"/>
      </w:pPr>
      <w:r>
        <w:separator/>
      </w:r>
    </w:p>
  </w:endnote>
  <w:endnote w:type="continuationSeparator" w:id="0">
    <w:p w14:paraId="5DEC276C" w14:textId="77777777" w:rsidR="00671F35" w:rsidRDefault="00671F35" w:rsidP="00F41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CDC2" w14:textId="77777777" w:rsidR="00671F35" w:rsidRDefault="00671F35" w:rsidP="00F418C8">
      <w:pPr>
        <w:spacing w:after="0" w:line="240" w:lineRule="auto"/>
      </w:pPr>
      <w:r>
        <w:separator/>
      </w:r>
    </w:p>
  </w:footnote>
  <w:footnote w:type="continuationSeparator" w:id="0">
    <w:p w14:paraId="64938B41" w14:textId="77777777" w:rsidR="00671F35" w:rsidRDefault="00671F35" w:rsidP="00F41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960B" w14:textId="433951B5" w:rsidR="00F418C8" w:rsidRDefault="00F418C8">
    <w:pPr>
      <w:pStyle w:val="Encabezado"/>
    </w:pPr>
    <w:r>
      <w:rPr>
        <w:noProof/>
        <w:lang w:val="es-ES_tradnl" w:eastAsia="es-ES_tradnl"/>
      </w:rPr>
      <w:drawing>
        <wp:anchor distT="0" distB="0" distL="0" distR="0" simplePos="0" relativeHeight="251659264" behindDoc="1" locked="0" layoutInCell="1" allowOverlap="1" wp14:anchorId="09006326" wp14:editId="6EE86CD6">
          <wp:simplePos x="0" y="0"/>
          <wp:positionH relativeFrom="page">
            <wp:posOffset>1080135</wp:posOffset>
          </wp:positionH>
          <wp:positionV relativeFrom="page">
            <wp:posOffset>448945</wp:posOffset>
          </wp:positionV>
          <wp:extent cx="1066535" cy="354304"/>
          <wp:effectExtent l="0" t="0" r="635" b="8255"/>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066535" cy="354304"/>
                  </a:xfrm>
                  <a:prstGeom prst="rect">
                    <a:avLst/>
                  </a:prstGeom>
                </pic:spPr>
              </pic:pic>
            </a:graphicData>
          </a:graphic>
        </wp:anchor>
      </w:drawing>
    </w:r>
    <w:r>
      <w:rPr>
        <w:noProof/>
        <w:lang w:val="es-ES_tradnl" w:eastAsia="es-ES_tradnl"/>
      </w:rPr>
      <w:drawing>
        <wp:anchor distT="0" distB="0" distL="0" distR="0" simplePos="0" relativeHeight="251660288" behindDoc="1" locked="0" layoutInCell="1" allowOverlap="1" wp14:anchorId="65A44B3F" wp14:editId="6AE79350">
          <wp:simplePos x="0" y="0"/>
          <wp:positionH relativeFrom="page">
            <wp:posOffset>5627370</wp:posOffset>
          </wp:positionH>
          <wp:positionV relativeFrom="page">
            <wp:posOffset>467360</wp:posOffset>
          </wp:positionV>
          <wp:extent cx="819981" cy="337639"/>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2" cstate="print"/>
                  <a:stretch>
                    <a:fillRect/>
                  </a:stretch>
                </pic:blipFill>
                <pic:spPr>
                  <a:xfrm>
                    <a:off x="0" y="0"/>
                    <a:ext cx="819981" cy="3376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196227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02A47EB"/>
    <w:multiLevelType w:val="hybridMultilevel"/>
    <w:tmpl w:val="FC96B7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95C73E2"/>
    <w:multiLevelType w:val="hybridMultilevel"/>
    <w:tmpl w:val="FAC853BE"/>
    <w:lvl w:ilvl="0" w:tplc="60505054">
      <w:start w:val="2"/>
      <w:numFmt w:val="bullet"/>
      <w:lvlText w:val="-"/>
      <w:lvlJc w:val="left"/>
      <w:pPr>
        <w:ind w:left="462" w:hanging="360"/>
      </w:pPr>
      <w:rPr>
        <w:rFonts w:ascii="GalanoGrotesqueAlt-Light" w:eastAsia="Lucida Sans Unicode" w:hAnsi="GalanoGrotesqueAlt-Light" w:cs="Lucida Sans Unicode" w:hint="default"/>
      </w:rPr>
    </w:lvl>
    <w:lvl w:ilvl="1" w:tplc="0C0A0003" w:tentative="1">
      <w:start w:val="1"/>
      <w:numFmt w:val="bullet"/>
      <w:lvlText w:val="o"/>
      <w:lvlJc w:val="left"/>
      <w:pPr>
        <w:ind w:left="1182" w:hanging="360"/>
      </w:pPr>
      <w:rPr>
        <w:rFonts w:ascii="Courier New" w:hAnsi="Courier New" w:cs="Courier New" w:hint="default"/>
      </w:rPr>
    </w:lvl>
    <w:lvl w:ilvl="2" w:tplc="0C0A0005" w:tentative="1">
      <w:start w:val="1"/>
      <w:numFmt w:val="bullet"/>
      <w:lvlText w:val=""/>
      <w:lvlJc w:val="left"/>
      <w:pPr>
        <w:ind w:left="1902" w:hanging="360"/>
      </w:pPr>
      <w:rPr>
        <w:rFonts w:ascii="Wingdings" w:hAnsi="Wingdings" w:hint="default"/>
      </w:rPr>
    </w:lvl>
    <w:lvl w:ilvl="3" w:tplc="0C0A0001" w:tentative="1">
      <w:start w:val="1"/>
      <w:numFmt w:val="bullet"/>
      <w:lvlText w:val=""/>
      <w:lvlJc w:val="left"/>
      <w:pPr>
        <w:ind w:left="2622" w:hanging="360"/>
      </w:pPr>
      <w:rPr>
        <w:rFonts w:ascii="Symbol" w:hAnsi="Symbol" w:hint="default"/>
      </w:rPr>
    </w:lvl>
    <w:lvl w:ilvl="4" w:tplc="0C0A0003" w:tentative="1">
      <w:start w:val="1"/>
      <w:numFmt w:val="bullet"/>
      <w:lvlText w:val="o"/>
      <w:lvlJc w:val="left"/>
      <w:pPr>
        <w:ind w:left="3342" w:hanging="360"/>
      </w:pPr>
      <w:rPr>
        <w:rFonts w:ascii="Courier New" w:hAnsi="Courier New" w:cs="Courier New" w:hint="default"/>
      </w:rPr>
    </w:lvl>
    <w:lvl w:ilvl="5" w:tplc="0C0A0005" w:tentative="1">
      <w:start w:val="1"/>
      <w:numFmt w:val="bullet"/>
      <w:lvlText w:val=""/>
      <w:lvlJc w:val="left"/>
      <w:pPr>
        <w:ind w:left="4062" w:hanging="360"/>
      </w:pPr>
      <w:rPr>
        <w:rFonts w:ascii="Wingdings" w:hAnsi="Wingdings" w:hint="default"/>
      </w:rPr>
    </w:lvl>
    <w:lvl w:ilvl="6" w:tplc="0C0A0001" w:tentative="1">
      <w:start w:val="1"/>
      <w:numFmt w:val="bullet"/>
      <w:lvlText w:val=""/>
      <w:lvlJc w:val="left"/>
      <w:pPr>
        <w:ind w:left="4782" w:hanging="360"/>
      </w:pPr>
      <w:rPr>
        <w:rFonts w:ascii="Symbol" w:hAnsi="Symbol" w:hint="default"/>
      </w:rPr>
    </w:lvl>
    <w:lvl w:ilvl="7" w:tplc="0C0A0003" w:tentative="1">
      <w:start w:val="1"/>
      <w:numFmt w:val="bullet"/>
      <w:lvlText w:val="o"/>
      <w:lvlJc w:val="left"/>
      <w:pPr>
        <w:ind w:left="5502" w:hanging="360"/>
      </w:pPr>
      <w:rPr>
        <w:rFonts w:ascii="Courier New" w:hAnsi="Courier New" w:cs="Courier New" w:hint="default"/>
      </w:rPr>
    </w:lvl>
    <w:lvl w:ilvl="8" w:tplc="0C0A0005" w:tentative="1">
      <w:start w:val="1"/>
      <w:numFmt w:val="bullet"/>
      <w:lvlText w:val=""/>
      <w:lvlJc w:val="left"/>
      <w:pPr>
        <w:ind w:left="6222" w:hanging="360"/>
      </w:pPr>
      <w:rPr>
        <w:rFonts w:ascii="Wingdings" w:hAnsi="Wingdings" w:hint="default"/>
      </w:rPr>
    </w:lvl>
  </w:abstractNum>
  <w:abstractNum w:abstractNumId="3" w15:restartNumberingAfterBreak="0">
    <w:nsid w:val="6F53109D"/>
    <w:multiLevelType w:val="hybridMultilevel"/>
    <w:tmpl w:val="E8E40F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87070024">
    <w:abstractNumId w:val="2"/>
  </w:num>
  <w:num w:numId="2" w16cid:durableId="151067178">
    <w:abstractNumId w:val="3"/>
  </w:num>
  <w:num w:numId="3" w16cid:durableId="371421034">
    <w:abstractNumId w:val="0"/>
  </w:num>
  <w:num w:numId="4" w16cid:durableId="645863641">
    <w:abstractNumId w:val="1"/>
  </w:num>
  <w:num w:numId="5" w16cid:durableId="17345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C8"/>
    <w:rsid w:val="00030E9D"/>
    <w:rsid w:val="00064E12"/>
    <w:rsid w:val="0022337F"/>
    <w:rsid w:val="0039790A"/>
    <w:rsid w:val="00447C4F"/>
    <w:rsid w:val="004572D3"/>
    <w:rsid w:val="004D4582"/>
    <w:rsid w:val="00671F35"/>
    <w:rsid w:val="007646C7"/>
    <w:rsid w:val="007D0F42"/>
    <w:rsid w:val="007F1692"/>
    <w:rsid w:val="0090077A"/>
    <w:rsid w:val="00941B9B"/>
    <w:rsid w:val="0096274F"/>
    <w:rsid w:val="00995BC6"/>
    <w:rsid w:val="009A5504"/>
    <w:rsid w:val="009B75CC"/>
    <w:rsid w:val="009E5029"/>
    <w:rsid w:val="00AD67E6"/>
    <w:rsid w:val="00B01D53"/>
    <w:rsid w:val="00B4108D"/>
    <w:rsid w:val="00B6383D"/>
    <w:rsid w:val="00D34297"/>
    <w:rsid w:val="00E81D7E"/>
    <w:rsid w:val="00E92D72"/>
    <w:rsid w:val="00EC2656"/>
    <w:rsid w:val="00F418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B1B17"/>
  <w15:chartTrackingRefBased/>
  <w15:docId w15:val="{02FAF3D0-DF3C-44C5-94A8-CC0DA202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1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41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418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418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418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418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18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18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18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18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418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418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418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418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418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18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18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18C8"/>
    <w:rPr>
      <w:rFonts w:eastAsiaTheme="majorEastAsia" w:cstheme="majorBidi"/>
      <w:color w:val="272727" w:themeColor="text1" w:themeTint="D8"/>
    </w:rPr>
  </w:style>
  <w:style w:type="paragraph" w:styleId="Ttulo">
    <w:name w:val="Title"/>
    <w:basedOn w:val="Normal"/>
    <w:next w:val="Normal"/>
    <w:link w:val="TtuloCar"/>
    <w:uiPriority w:val="10"/>
    <w:qFormat/>
    <w:rsid w:val="00F41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18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18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18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18C8"/>
    <w:pPr>
      <w:spacing w:before="160"/>
      <w:jc w:val="center"/>
    </w:pPr>
    <w:rPr>
      <w:i/>
      <w:iCs/>
      <w:color w:val="404040" w:themeColor="text1" w:themeTint="BF"/>
    </w:rPr>
  </w:style>
  <w:style w:type="character" w:customStyle="1" w:styleId="CitaCar">
    <w:name w:val="Cita Car"/>
    <w:basedOn w:val="Fuentedeprrafopredeter"/>
    <w:link w:val="Cita"/>
    <w:uiPriority w:val="29"/>
    <w:rsid w:val="00F418C8"/>
    <w:rPr>
      <w:i/>
      <w:iCs/>
      <w:color w:val="404040" w:themeColor="text1" w:themeTint="BF"/>
    </w:rPr>
  </w:style>
  <w:style w:type="paragraph" w:styleId="Prrafodelista">
    <w:name w:val="List Paragraph"/>
    <w:basedOn w:val="Normal"/>
    <w:uiPriority w:val="1"/>
    <w:qFormat/>
    <w:rsid w:val="00F418C8"/>
    <w:pPr>
      <w:ind w:left="720"/>
      <w:contextualSpacing/>
    </w:pPr>
  </w:style>
  <w:style w:type="character" w:styleId="nfasisintenso">
    <w:name w:val="Intense Emphasis"/>
    <w:basedOn w:val="Fuentedeprrafopredeter"/>
    <w:uiPriority w:val="21"/>
    <w:qFormat/>
    <w:rsid w:val="00F418C8"/>
    <w:rPr>
      <w:i/>
      <w:iCs/>
      <w:color w:val="0F4761" w:themeColor="accent1" w:themeShade="BF"/>
    </w:rPr>
  </w:style>
  <w:style w:type="paragraph" w:styleId="Citadestacada">
    <w:name w:val="Intense Quote"/>
    <w:basedOn w:val="Normal"/>
    <w:next w:val="Normal"/>
    <w:link w:val="CitadestacadaCar"/>
    <w:uiPriority w:val="30"/>
    <w:qFormat/>
    <w:rsid w:val="00F41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418C8"/>
    <w:rPr>
      <w:i/>
      <w:iCs/>
      <w:color w:val="0F4761" w:themeColor="accent1" w:themeShade="BF"/>
    </w:rPr>
  </w:style>
  <w:style w:type="character" w:styleId="Referenciaintensa">
    <w:name w:val="Intense Reference"/>
    <w:basedOn w:val="Fuentedeprrafopredeter"/>
    <w:uiPriority w:val="32"/>
    <w:qFormat/>
    <w:rsid w:val="00F418C8"/>
    <w:rPr>
      <w:b/>
      <w:bCs/>
      <w:smallCaps/>
      <w:color w:val="0F4761" w:themeColor="accent1" w:themeShade="BF"/>
      <w:spacing w:val="5"/>
    </w:rPr>
  </w:style>
  <w:style w:type="paragraph" w:styleId="Textoindependiente">
    <w:name w:val="Body Text"/>
    <w:basedOn w:val="Normal"/>
    <w:link w:val="TextoindependienteCar"/>
    <w:uiPriority w:val="1"/>
    <w:qFormat/>
    <w:rsid w:val="00F418C8"/>
    <w:pPr>
      <w:widowControl w:val="0"/>
      <w:autoSpaceDE w:val="0"/>
      <w:autoSpaceDN w:val="0"/>
      <w:spacing w:after="0" w:line="240" w:lineRule="auto"/>
    </w:pPr>
    <w:rPr>
      <w:rFonts w:ascii="Lucida Sans Unicode" w:eastAsia="Lucida Sans Unicode" w:hAnsi="Lucida Sans Unicode" w:cs="Lucida Sans Unicode"/>
      <w:kern w:val="0"/>
      <w:sz w:val="22"/>
      <w:szCs w:val="22"/>
      <w14:ligatures w14:val="none"/>
    </w:rPr>
  </w:style>
  <w:style w:type="character" w:customStyle="1" w:styleId="TextoindependienteCar">
    <w:name w:val="Texto independiente Car"/>
    <w:basedOn w:val="Fuentedeprrafopredeter"/>
    <w:link w:val="Textoindependiente"/>
    <w:uiPriority w:val="1"/>
    <w:rsid w:val="00F418C8"/>
    <w:rPr>
      <w:rFonts w:ascii="Lucida Sans Unicode" w:eastAsia="Lucida Sans Unicode" w:hAnsi="Lucida Sans Unicode" w:cs="Lucida Sans Unicode"/>
      <w:kern w:val="0"/>
      <w:sz w:val="22"/>
      <w:szCs w:val="22"/>
      <w14:ligatures w14:val="none"/>
    </w:rPr>
  </w:style>
  <w:style w:type="paragraph" w:styleId="Encabezado">
    <w:name w:val="header"/>
    <w:basedOn w:val="Normal"/>
    <w:link w:val="EncabezadoCar"/>
    <w:uiPriority w:val="99"/>
    <w:unhideWhenUsed/>
    <w:rsid w:val="00F418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18C8"/>
  </w:style>
  <w:style w:type="paragraph" w:styleId="Piedepgina">
    <w:name w:val="footer"/>
    <w:basedOn w:val="Normal"/>
    <w:link w:val="PiedepginaCar"/>
    <w:uiPriority w:val="99"/>
    <w:unhideWhenUsed/>
    <w:rsid w:val="00F418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18C8"/>
  </w:style>
  <w:style w:type="paragraph" w:styleId="Listaconvietas">
    <w:name w:val="List Bullet"/>
    <w:basedOn w:val="Normal"/>
    <w:uiPriority w:val="99"/>
    <w:semiHidden/>
    <w:unhideWhenUsed/>
    <w:rsid w:val="007F1692"/>
    <w:pPr>
      <w:numPr>
        <w:numId w:val="3"/>
      </w:numPr>
      <w:spacing w:after="60" w:line="256" w:lineRule="auto"/>
      <w:contextualSpacing/>
    </w:pPr>
    <w:rPr>
      <w:rFonts w:ascii="Arial" w:eastAsiaTheme="minorEastAsia" w:hAnsi="Arial"/>
      <w:kern w:val="0"/>
      <w:sz w:val="18"/>
      <w:szCs w:val="22"/>
      <w:lang w:val="en-US"/>
      <w14:ligatures w14:val="none"/>
    </w:rPr>
  </w:style>
  <w:style w:type="table" w:styleId="Tablaconcuadrcula">
    <w:name w:val="Table Grid"/>
    <w:basedOn w:val="Tablanormal"/>
    <w:uiPriority w:val="59"/>
    <w:rsid w:val="007F1692"/>
    <w:pPr>
      <w:spacing w:after="0" w:line="240" w:lineRule="auto"/>
    </w:pPr>
    <w:rPr>
      <w:rFonts w:eastAsiaTheme="minorEastAsia"/>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627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3280</Words>
  <Characters>20931</Characters>
  <Application>Microsoft Office Word</Application>
  <DocSecurity>0</DocSecurity>
  <Lines>387</Lines>
  <Paragraphs>178</Paragraphs>
  <ScaleCrop>false</ScaleCrop>
  <Company/>
  <LinksUpToDate>false</LinksUpToDate>
  <CharactersWithSpaces>24033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Zapirain</dc:creator>
  <cp:keywords/>
  <dc:description/>
  <cp:lastModifiedBy>alexander zapirain</cp:lastModifiedBy>
  <cp:revision>7</cp:revision>
  <dcterms:created xsi:type="dcterms:W3CDTF">2026-09-18T10:40:00Z</dcterms:created>
  <dcterms:modified xsi:type="dcterms:W3CDTF">2026-09-22T09:43:00Z</dcterms:modified>
</cp:coreProperties>
</file>