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B76A5" w14:textId="77777777" w:rsidR="00C52CB6" w:rsidRPr="00B45152" w:rsidRDefault="00C52CB6" w:rsidP="00C52CB6">
      <w:pPr>
        <w:suppressAutoHyphens/>
        <w:autoSpaceDN w:val="0"/>
        <w:spacing w:after="0" w:line="240" w:lineRule="auto"/>
        <w:jc w:val="both"/>
        <w:textAlignment w:val="baseline"/>
        <w:rPr>
          <w:rFonts w:ascii="GalanoGrotesqueAlt-Light" w:eastAsia="Calibri" w:hAnsi="GalanoGrotesqueAlt-Light" w:cstheme="majorHAnsi"/>
          <w:kern w:val="0"/>
          <w14:ligatures w14:val="none"/>
        </w:rPr>
      </w:pPr>
    </w:p>
    <w:p w14:paraId="04034FEB" w14:textId="77777777" w:rsidR="00C52CB6" w:rsidRPr="00B45152" w:rsidRDefault="00C52CB6" w:rsidP="00C52CB6">
      <w:pPr>
        <w:suppressAutoHyphens/>
        <w:autoSpaceDN w:val="0"/>
        <w:spacing w:line="240" w:lineRule="auto"/>
        <w:jc w:val="both"/>
        <w:textAlignment w:val="baseline"/>
        <w:rPr>
          <w:rFonts w:ascii="GalanoGrotesqueAlt-Light" w:eastAsia="Calibri" w:hAnsi="GalanoGrotesqueAlt-Light" w:cstheme="majorHAnsi"/>
          <w:b/>
          <w:bCs/>
          <w:kern w:val="0"/>
          <w14:ligatures w14:val="none"/>
        </w:rPr>
      </w:pPr>
    </w:p>
    <w:p w14:paraId="0E1D91CA" w14:textId="77777777" w:rsidR="00C52CB6" w:rsidRPr="00B45152" w:rsidRDefault="00C52CB6" w:rsidP="00C52CB6">
      <w:pPr>
        <w:suppressAutoHyphens/>
        <w:autoSpaceDN w:val="0"/>
        <w:spacing w:line="240" w:lineRule="auto"/>
        <w:jc w:val="both"/>
        <w:textAlignment w:val="baseline"/>
        <w:rPr>
          <w:rFonts w:ascii="GalanoGrotesqueAlt-Light" w:eastAsia="Calibri" w:hAnsi="GalanoGrotesqueAlt-Light" w:cstheme="majorHAnsi"/>
          <w:b/>
          <w:bCs/>
          <w:kern w:val="0"/>
          <w14:ligatures w14:val="none"/>
        </w:rPr>
      </w:pPr>
    </w:p>
    <w:p w14:paraId="1F6EAB52" w14:textId="4A41C179" w:rsidR="00C52CB6" w:rsidRPr="00B45152" w:rsidRDefault="00C52CB6" w:rsidP="00C52CB6">
      <w:pPr>
        <w:suppressAutoHyphens/>
        <w:autoSpaceDN w:val="0"/>
        <w:spacing w:line="240" w:lineRule="auto"/>
        <w:jc w:val="center"/>
        <w:textAlignment w:val="baseline"/>
        <w:rPr>
          <w:rFonts w:ascii="GalanoGrotesqueAlt-Light" w:eastAsia="Calibri" w:hAnsi="GalanoGrotesqueAlt-Light" w:cstheme="majorHAnsi"/>
          <w:b/>
          <w:bCs/>
          <w:kern w:val="0"/>
          <w:sz w:val="32"/>
          <w:szCs w:val="32"/>
          <w14:ligatures w14:val="none"/>
        </w:rPr>
      </w:pPr>
      <w:r w:rsidRPr="00B45152">
        <w:rPr>
          <w:rFonts w:ascii="GalanoGrotesqueAlt-Light" w:eastAsia="Calibri" w:hAnsi="GalanoGrotesqueAlt-Light" w:cstheme="majorHAnsi"/>
          <w:b/>
          <w:bCs/>
          <w:kern w:val="0"/>
          <w:sz w:val="32"/>
          <w:szCs w:val="32"/>
          <w14:ligatures w14:val="none"/>
        </w:rPr>
        <w:t xml:space="preserve">PLIEGO DE BASES TÉCNICAS PARA LA CONTRATACIÓN DEL SERVICIO DEL PROGRAMA DE CONSOLIDACIÓN PARA EL DISTRITO CULTURAL Y CREATIVO DE EUSKADI (BDCC), ENTIDAD QUE RESIDE EN EL </w:t>
      </w:r>
      <w:proofErr w:type="gramStart"/>
      <w:r w:rsidRPr="00B45152">
        <w:rPr>
          <w:rFonts w:ascii="GalanoGrotesqueAlt-Light" w:eastAsia="Calibri" w:hAnsi="GalanoGrotesqueAlt-Light" w:cstheme="majorHAnsi"/>
          <w:b/>
          <w:bCs/>
          <w:kern w:val="0"/>
          <w:sz w:val="32"/>
          <w:szCs w:val="32"/>
          <w14:ligatures w14:val="none"/>
        </w:rPr>
        <w:t>CLUSTER</w:t>
      </w:r>
      <w:proofErr w:type="gramEnd"/>
      <w:r w:rsidRPr="00B45152">
        <w:rPr>
          <w:rFonts w:ascii="GalanoGrotesqueAlt-Light" w:eastAsia="Calibri" w:hAnsi="GalanoGrotesqueAlt-Light" w:cstheme="majorHAnsi"/>
          <w:b/>
          <w:bCs/>
          <w:kern w:val="0"/>
          <w:sz w:val="32"/>
          <w:szCs w:val="32"/>
          <w14:ligatures w14:val="none"/>
        </w:rPr>
        <w:t xml:space="preserve"> DE INDUSTRIAS DE LAS TECNOLOGÍAS Y DEL CONOCIMIENTO APLICADO DE EUSKADI- (GAIA).</w:t>
      </w:r>
    </w:p>
    <w:p w14:paraId="32DD38C8" w14:textId="34D264DC" w:rsidR="00C52CB6" w:rsidRDefault="00C52CB6"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w14:paraId="40D7897D" w14:textId="77777777" w:rsidR="00C6634E" w:rsidRDefault="00C6634E"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w14:paraId="6635591C" w14:textId="77777777" w:rsidR="00C6634E" w:rsidRDefault="00C6634E"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w14:paraId="15845AA9" w14:textId="77777777" w:rsidR="00C6634E" w:rsidRDefault="00C6634E"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w14:paraId="60DF6869" w14:textId="77777777" w:rsidR="00C6634E" w:rsidRDefault="00C6634E"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w14:paraId="50E955F2" w14:textId="77777777" w:rsidR="00C6634E" w:rsidRDefault="00C6634E"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w14:paraId="29C0E90A" w14:textId="77777777" w:rsidR="00C6634E" w:rsidRDefault="00C6634E"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w14:paraId="52BB5907" w14:textId="77777777" w:rsidR="00C6634E" w:rsidRDefault="00C6634E"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w14:paraId="1BCF4D61" w14:textId="77777777" w:rsidR="00C6634E" w:rsidRDefault="00C6634E"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w14:paraId="281349E9" w14:textId="77777777" w:rsidR="00C6634E" w:rsidRDefault="00C6634E"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w14:paraId="75EB9265" w14:textId="77777777" w:rsidR="00C6634E" w:rsidRDefault="00C6634E"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w14:paraId="3B0E2B4B" w14:textId="77777777" w:rsidR="00C6634E" w:rsidRDefault="00C6634E"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w14:paraId="2FCE63FF" w14:textId="77777777" w:rsidR="00C6634E" w:rsidRDefault="00C6634E"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w14:paraId="316B6F58" w14:textId="77777777" w:rsidR="00C6634E" w:rsidRDefault="00C6634E"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w14:paraId="7BCCC308" w14:textId="77777777" w:rsidR="00C6634E" w:rsidRDefault="00C6634E"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w14:paraId="48509697" w14:textId="77777777" w:rsidR="00C6634E" w:rsidRDefault="00C6634E"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w14:paraId="701BD21D" w14:textId="77777777" w:rsidR="00C6634E" w:rsidRDefault="00C6634E"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w14:paraId="3DCA7ABD" w14:textId="77777777" w:rsidR="00A84E87" w:rsidRDefault="00A84E87"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w14:paraId="1B7AC83E" w14:textId="77777777" w:rsidR="00A84E87" w:rsidRDefault="00A84E87"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w14:paraId="14F4F0AB" w14:textId="77777777" w:rsidR="00A84E87" w:rsidRDefault="00A84E87"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w14:paraId="0975B3FE" w14:textId="77777777" w:rsidR="00A84E87" w:rsidRDefault="00A84E87"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w14:paraId="68ABED3F" w14:textId="77777777" w:rsidR="00A84E87" w:rsidRDefault="00A84E87"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w14:paraId="53848312" w14:textId="77777777" w:rsidR="00A84E87" w:rsidRPr="00B45152" w:rsidRDefault="00A84E87"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w14:paraId="6BD823D3" w14:textId="77777777" w:rsidR="00C52CB6" w:rsidRPr="00B45152" w:rsidRDefault="00C52CB6" w:rsidP="00C6634E">
      <w:pPr>
        <w:pStyle w:val="Ttulo1"/>
      </w:pPr>
      <w:bookmarkStart w:id="0" w:name="_Toc98165663"/>
      <w:bookmarkStart w:id="1" w:name="_Toc98836660"/>
      <w:bookmarkStart w:id="2" w:name="_Toc100157868"/>
      <w:r w:rsidRPr="00B45152">
        <w:lastRenderedPageBreak/>
        <w:t>OBJETO</w:t>
      </w:r>
      <w:bookmarkEnd w:id="0"/>
      <w:bookmarkEnd w:id="1"/>
      <w:bookmarkEnd w:id="2"/>
    </w:p>
    <w:p w14:paraId="5DE352D2" w14:textId="77777777" w:rsidR="00C52CB6" w:rsidRPr="00B45152" w:rsidRDefault="00C52CB6"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w14:paraId="74ED1994" w14:textId="4A4E48DC" w:rsidR="00C52CB6" w:rsidRPr="00B45152" w:rsidRDefault="00C52CB6"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eastAsia="Calibri" w:hAnsi="GalanoGrotesqueAlt-Light" w:cstheme="majorHAnsi"/>
          <w:kern w:val="0"/>
          <w14:ligatures w14:val="none"/>
        </w:rPr>
        <w:t xml:space="preserve">El objeto del presente pliego es seleccionar a </w:t>
      </w:r>
      <w:r w:rsidR="008059DA">
        <w:rPr>
          <w:rFonts w:ascii="GalanoGrotesqueAlt-Light" w:eastAsia="Calibri" w:hAnsi="GalanoGrotesqueAlt-Light" w:cstheme="majorHAnsi"/>
          <w:kern w:val="0"/>
          <w14:ligatures w14:val="none"/>
        </w:rPr>
        <w:t>una</w:t>
      </w:r>
      <w:r w:rsidRPr="00B45152">
        <w:rPr>
          <w:rFonts w:ascii="GalanoGrotesqueAlt-Light" w:eastAsia="Calibri" w:hAnsi="GalanoGrotesqueAlt-Light" w:cstheme="majorHAnsi"/>
          <w:kern w:val="0"/>
          <w14:ligatures w14:val="none"/>
        </w:rPr>
        <w:t xml:space="preserve"> empresa que presente al </w:t>
      </w:r>
      <w:proofErr w:type="gramStart"/>
      <w:r w:rsidRPr="00B45152">
        <w:rPr>
          <w:rFonts w:ascii="GalanoGrotesqueAlt-Light" w:eastAsia="Calibri" w:hAnsi="GalanoGrotesqueAlt-Light" w:cstheme="majorHAnsi"/>
          <w:kern w:val="0"/>
          <w14:ligatures w14:val="none"/>
        </w:rPr>
        <w:t>CLUSTER</w:t>
      </w:r>
      <w:proofErr w:type="gramEnd"/>
      <w:r w:rsidRPr="00B45152">
        <w:rPr>
          <w:rFonts w:ascii="GalanoGrotesqueAlt-Light" w:eastAsia="Calibri" w:hAnsi="GalanoGrotesqueAlt-Light" w:cstheme="majorHAnsi"/>
          <w:kern w:val="0"/>
          <w14:ligatures w14:val="none"/>
        </w:rPr>
        <w:t xml:space="preserve"> GAIA (en su proyecto del BDCC) un servicio de </w:t>
      </w:r>
      <w:r w:rsidR="00C45573" w:rsidRPr="00B45152">
        <w:rPr>
          <w:rFonts w:ascii="GalanoGrotesqueAlt-Light" w:eastAsia="Calibri" w:hAnsi="GalanoGrotesqueAlt-Light" w:cstheme="majorHAnsi"/>
          <w:kern w:val="0"/>
          <w14:ligatures w14:val="none"/>
        </w:rPr>
        <w:t xml:space="preserve">dirección del Programa de Consolidación. </w:t>
      </w:r>
      <w:r w:rsidRPr="00B45152">
        <w:rPr>
          <w:rFonts w:ascii="GalanoGrotesqueAlt-Light" w:eastAsia="Calibri" w:hAnsi="GalanoGrotesqueAlt-Light" w:cstheme="majorHAnsi"/>
          <w:kern w:val="0"/>
          <w14:ligatures w14:val="none"/>
        </w:rPr>
        <w:t xml:space="preserve">El BDCC es un proyecto que reside en el </w:t>
      </w:r>
      <w:proofErr w:type="gramStart"/>
      <w:r w:rsidRPr="00B45152">
        <w:rPr>
          <w:rFonts w:ascii="GalanoGrotesqueAlt-Light" w:eastAsia="Calibri" w:hAnsi="GalanoGrotesqueAlt-Light" w:cstheme="majorHAnsi"/>
          <w:kern w:val="0"/>
          <w14:ligatures w14:val="none"/>
        </w:rPr>
        <w:t>CLUSTER</w:t>
      </w:r>
      <w:proofErr w:type="gramEnd"/>
      <w:r w:rsidRPr="00B45152">
        <w:rPr>
          <w:rFonts w:ascii="GalanoGrotesqueAlt-Light" w:eastAsia="Calibri" w:hAnsi="GalanoGrotesqueAlt-Light" w:cstheme="majorHAnsi"/>
          <w:kern w:val="0"/>
          <w14:ligatures w14:val="none"/>
        </w:rPr>
        <w:t xml:space="preserve"> GAIA, que es la entidad contratante de este pliego. De aquí en adelante cuando se nombre al BDCC o al equipo BDCC se entenderá este como un proyecto del </w:t>
      </w:r>
      <w:proofErr w:type="gramStart"/>
      <w:r w:rsidRPr="00B45152">
        <w:rPr>
          <w:rFonts w:ascii="GalanoGrotesqueAlt-Light" w:eastAsia="Calibri" w:hAnsi="GalanoGrotesqueAlt-Light" w:cstheme="majorHAnsi"/>
          <w:kern w:val="0"/>
          <w14:ligatures w14:val="none"/>
        </w:rPr>
        <w:t>CLUSTER</w:t>
      </w:r>
      <w:proofErr w:type="gramEnd"/>
      <w:r w:rsidRPr="00B45152">
        <w:rPr>
          <w:rFonts w:ascii="GalanoGrotesqueAlt-Light" w:eastAsia="Calibri" w:hAnsi="GalanoGrotesqueAlt-Light" w:cstheme="majorHAnsi"/>
          <w:kern w:val="0"/>
          <w14:ligatures w14:val="none"/>
        </w:rPr>
        <w:t xml:space="preserve"> GAIA, entidad contratante.</w:t>
      </w:r>
    </w:p>
    <w:p w14:paraId="0E4758BF" w14:textId="77777777" w:rsidR="00A84E87" w:rsidRDefault="00A84E87"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w14:paraId="6714C355" w14:textId="7EC95F6C" w:rsidR="00C52CB6" w:rsidRPr="00B45152" w:rsidRDefault="00C52CB6" w:rsidP="00A84E87">
      <w:pPr>
        <w:suppressAutoHyphens/>
        <w:autoSpaceDN w:val="0"/>
        <w:spacing w:line="240" w:lineRule="auto"/>
        <w:jc w:val="both"/>
        <w:textAlignment w:val="baseline"/>
        <w:rPr>
          <w:rFonts w:ascii="GalanoGrotesqueAlt-Light" w:eastAsia="Calibri" w:hAnsi="GalanoGrotesqueAlt-Light" w:cstheme="majorHAnsi"/>
          <w:b/>
          <w:bCs/>
          <w:kern w:val="0"/>
          <w14:ligatures w14:val="none"/>
        </w:rPr>
      </w:pPr>
      <w:r w:rsidRPr="00B45152">
        <w:rPr>
          <w:rFonts w:ascii="GalanoGrotesqueAlt-Light" w:eastAsia="Calibri" w:hAnsi="GalanoGrotesqueAlt-Light" w:cstheme="majorHAnsi"/>
          <w:kern w:val="0"/>
          <w14:ligatures w14:val="none"/>
        </w:rPr>
        <w:t xml:space="preserve">Para más información: </w:t>
      </w:r>
      <w:hyperlink r:id="rId8" w:history="1">
        <w:r w:rsidRPr="00B45152">
          <w:rPr>
            <w:rFonts w:ascii="GalanoGrotesqueAlt-Light" w:eastAsia="Calibri" w:hAnsi="GalanoGrotesqueAlt-Light" w:cstheme="majorHAnsi"/>
            <w:kern w:val="0"/>
            <w14:ligatures w14:val="none"/>
          </w:rPr>
          <w:t>web</w:t>
        </w:r>
      </w:hyperlink>
      <w:r w:rsidRPr="00B45152">
        <w:rPr>
          <w:rFonts w:ascii="GalanoGrotesqueAlt-Light" w:eastAsia="Calibri" w:hAnsi="GalanoGrotesqueAlt-Light" w:cstheme="majorHAnsi"/>
          <w:kern w:val="0"/>
          <w14:ligatures w14:val="none"/>
        </w:rPr>
        <w:t xml:space="preserve"> de GAIA</w:t>
      </w:r>
      <w:r w:rsidR="00A84E87">
        <w:rPr>
          <w:rFonts w:ascii="GalanoGrotesqueAlt-Light" w:eastAsia="Calibri" w:hAnsi="GalanoGrotesqueAlt-Light" w:cstheme="majorHAnsi"/>
          <w:kern w:val="0"/>
          <w14:ligatures w14:val="none"/>
        </w:rPr>
        <w:t>.</w:t>
      </w:r>
    </w:p>
    <w:p w14:paraId="229691FC" w14:textId="77777777" w:rsidR="00C52CB6" w:rsidRPr="00B45152" w:rsidRDefault="00C52CB6" w:rsidP="00C6634E">
      <w:pPr>
        <w:pStyle w:val="Ttulo1"/>
      </w:pPr>
      <w:bookmarkStart w:id="3" w:name="_Toc98165664"/>
      <w:bookmarkStart w:id="4" w:name="_Toc98836661"/>
      <w:bookmarkStart w:id="5" w:name="_Toc100157869"/>
      <w:r w:rsidRPr="00B45152">
        <w:t>ALCANCE DEL SERVICIO</w:t>
      </w:r>
      <w:bookmarkEnd w:id="3"/>
      <w:bookmarkEnd w:id="4"/>
      <w:bookmarkEnd w:id="5"/>
    </w:p>
    <w:p w14:paraId="056B3EED" w14:textId="77777777" w:rsidR="00C52CB6" w:rsidRPr="00B45152" w:rsidRDefault="00C52CB6"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w14:paraId="3B1C9160" w14:textId="1C69D4A1" w:rsidR="00CC19C3" w:rsidRDefault="00C52CB6" w:rsidP="00FB7896">
      <w:p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eastAsia="Calibri" w:hAnsi="GalanoGrotesqueAlt-Light" w:cstheme="majorHAnsi"/>
          <w:kern w:val="0"/>
          <w14:ligatures w14:val="none"/>
        </w:rPr>
        <w:t xml:space="preserve">Según lo introducido en los apartados precedentes se piensa en la contratación de un servicio de </w:t>
      </w:r>
      <w:r w:rsidR="008059DA">
        <w:rPr>
          <w:rFonts w:ascii="GalanoGrotesqueAlt-Light" w:eastAsia="Calibri" w:hAnsi="GalanoGrotesqueAlt-Light" w:cstheme="majorHAnsi"/>
          <w:kern w:val="0"/>
          <w14:ligatures w14:val="none"/>
        </w:rPr>
        <w:t>dirección</w:t>
      </w:r>
      <w:r w:rsidR="0059180A" w:rsidRPr="00B45152">
        <w:rPr>
          <w:rFonts w:ascii="GalanoGrotesqueAlt-Light" w:eastAsia="Calibri" w:hAnsi="GalanoGrotesqueAlt-Light" w:cstheme="majorHAnsi"/>
          <w:kern w:val="0"/>
          <w14:ligatures w14:val="none"/>
        </w:rPr>
        <w:t xml:space="preserve"> del PROGRAMA DE CONSOLIDACIÓN </w:t>
      </w:r>
      <w:r w:rsidRPr="00B45152">
        <w:rPr>
          <w:rFonts w:ascii="GalanoGrotesqueAlt-Light" w:eastAsia="Calibri" w:hAnsi="GalanoGrotesqueAlt-Light" w:cstheme="majorHAnsi"/>
          <w:kern w:val="0"/>
          <w14:ligatures w14:val="none"/>
        </w:rPr>
        <w:t>dirigido a las empresas y profesionales de las</w:t>
      </w:r>
      <w:r w:rsidR="002E0E7D" w:rsidRPr="00B45152">
        <w:rPr>
          <w:rFonts w:ascii="GalanoGrotesqueAlt-Light" w:eastAsia="Calibri" w:hAnsi="GalanoGrotesqueAlt-Light" w:cstheme="majorHAnsi"/>
          <w:kern w:val="0"/>
          <w14:ligatures w14:val="none"/>
        </w:rPr>
        <w:t xml:space="preserve"> Industrias Culturales y Creativas</w:t>
      </w:r>
      <w:r w:rsidRPr="00B45152">
        <w:rPr>
          <w:rFonts w:ascii="GalanoGrotesqueAlt-Light" w:eastAsia="Calibri" w:hAnsi="GalanoGrotesqueAlt-Light" w:cstheme="majorHAnsi"/>
          <w:kern w:val="0"/>
          <w14:ligatures w14:val="none"/>
        </w:rPr>
        <w:t xml:space="preserve"> </w:t>
      </w:r>
      <w:r w:rsidR="002E0E7D" w:rsidRPr="00B45152">
        <w:rPr>
          <w:rFonts w:ascii="GalanoGrotesqueAlt-Light" w:eastAsia="Calibri" w:hAnsi="GalanoGrotesqueAlt-Light" w:cstheme="majorHAnsi"/>
          <w:kern w:val="0"/>
          <w14:ligatures w14:val="none"/>
        </w:rPr>
        <w:t>(</w:t>
      </w:r>
      <w:proofErr w:type="spellStart"/>
      <w:r w:rsidRPr="00B45152">
        <w:rPr>
          <w:rFonts w:ascii="GalanoGrotesqueAlt-Light" w:eastAsia="Calibri" w:hAnsi="GalanoGrotesqueAlt-Light" w:cstheme="majorHAnsi"/>
          <w:kern w:val="0"/>
          <w14:ligatures w14:val="none"/>
        </w:rPr>
        <w:t>ICCs</w:t>
      </w:r>
      <w:proofErr w:type="spellEnd"/>
      <w:r w:rsidR="002E0E7D" w:rsidRPr="00B45152">
        <w:rPr>
          <w:rFonts w:ascii="GalanoGrotesqueAlt-Light" w:eastAsia="Calibri" w:hAnsi="GalanoGrotesqueAlt-Light" w:cstheme="majorHAnsi"/>
          <w:kern w:val="0"/>
          <w14:ligatures w14:val="none"/>
        </w:rPr>
        <w:t>)</w:t>
      </w:r>
      <w:r w:rsidRPr="00B45152">
        <w:rPr>
          <w:rFonts w:ascii="GalanoGrotesqueAlt-Light" w:eastAsia="Calibri" w:hAnsi="GalanoGrotesqueAlt-Light" w:cstheme="majorHAnsi"/>
          <w:kern w:val="0"/>
          <w14:ligatures w14:val="none"/>
        </w:rPr>
        <w:t xml:space="preserve"> de Euskadi</w:t>
      </w:r>
      <w:r w:rsidR="00CC19C3">
        <w:rPr>
          <w:rFonts w:ascii="GalanoGrotesqueAlt-Light" w:eastAsia="Calibri" w:hAnsi="GalanoGrotesqueAlt-Light" w:cstheme="majorHAnsi"/>
          <w:kern w:val="0"/>
          <w14:ligatures w14:val="none"/>
        </w:rPr>
        <w:t>.</w:t>
      </w:r>
    </w:p>
    <w:p w14:paraId="732C910E" w14:textId="1301E015" w:rsidR="00C52CB6" w:rsidRPr="00B45152" w:rsidRDefault="00CC19C3"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r>
        <w:rPr>
          <w:rFonts w:ascii="GalanoGrotesqueAlt-Light" w:eastAsia="Calibri" w:hAnsi="GalanoGrotesqueAlt-Light" w:cstheme="majorHAnsi"/>
          <w:kern w:val="0"/>
          <w14:ligatures w14:val="none"/>
        </w:rPr>
        <w:t>El</w:t>
      </w:r>
      <w:r w:rsidR="00C52CB6" w:rsidRPr="00B45152">
        <w:rPr>
          <w:rFonts w:ascii="GalanoGrotesqueAlt-Light" w:eastAsia="Calibri" w:hAnsi="GalanoGrotesqueAlt-Light" w:cstheme="majorHAnsi"/>
          <w:kern w:val="0"/>
          <w14:ligatures w14:val="none"/>
        </w:rPr>
        <w:t xml:space="preserve"> Servicio de</w:t>
      </w:r>
      <w:r w:rsidR="00951060" w:rsidRPr="00B45152">
        <w:rPr>
          <w:rFonts w:ascii="GalanoGrotesqueAlt-Light" w:eastAsia="Calibri" w:hAnsi="GalanoGrotesqueAlt-Light" w:cstheme="majorHAnsi"/>
          <w:kern w:val="0"/>
          <w14:ligatures w14:val="none"/>
        </w:rPr>
        <w:t xml:space="preserve"> </w:t>
      </w:r>
      <w:r w:rsidR="008059DA">
        <w:rPr>
          <w:rFonts w:ascii="GalanoGrotesqueAlt-Light" w:eastAsia="Calibri" w:hAnsi="GalanoGrotesqueAlt-Light" w:cstheme="majorHAnsi"/>
          <w:kern w:val="0"/>
          <w14:ligatures w14:val="none"/>
        </w:rPr>
        <w:t>dirección</w:t>
      </w:r>
      <w:r w:rsidR="00951060" w:rsidRPr="00B45152">
        <w:rPr>
          <w:rFonts w:ascii="GalanoGrotesqueAlt-Light" w:eastAsia="Calibri" w:hAnsi="GalanoGrotesqueAlt-Light" w:cstheme="majorHAnsi"/>
          <w:kern w:val="0"/>
          <w14:ligatures w14:val="none"/>
        </w:rPr>
        <w:t xml:space="preserve"> del PROGRAMA DE CONSOLIDACIÓN</w:t>
      </w:r>
      <w:r>
        <w:rPr>
          <w:rFonts w:ascii="GalanoGrotesqueAlt-Light" w:eastAsia="Calibri" w:hAnsi="GalanoGrotesqueAlt-Light" w:cstheme="majorHAnsi"/>
          <w:kern w:val="0"/>
          <w14:ligatures w14:val="none"/>
        </w:rPr>
        <w:t>, consistirá en:</w:t>
      </w:r>
    </w:p>
    <w:p w14:paraId="25D1E038" w14:textId="77777777" w:rsidR="008059DA" w:rsidRPr="00B45152" w:rsidRDefault="008059DA" w:rsidP="008059DA">
      <w:pPr>
        <w:pStyle w:val="Prrafodelista"/>
        <w:numPr>
          <w:ilvl w:val="0"/>
          <w:numId w:val="14"/>
        </w:num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hAnsi="GalanoGrotesqueAlt-Light" w:cstheme="majorHAnsi"/>
          <w:color w:val="000000" w:themeColor="text1"/>
        </w:rPr>
        <w:t xml:space="preserve">Mantener una relación continua con la coordinación del programa y la asistencia técnica. </w:t>
      </w:r>
    </w:p>
    <w:p w14:paraId="7F93787E" w14:textId="77777777" w:rsidR="008059DA" w:rsidRPr="00B45152" w:rsidRDefault="008059DA" w:rsidP="008059DA">
      <w:pPr>
        <w:pStyle w:val="Prrafodelista"/>
        <w:numPr>
          <w:ilvl w:val="0"/>
          <w:numId w:val="14"/>
        </w:num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hAnsi="GalanoGrotesqueAlt-Light" w:cstheme="majorHAnsi"/>
        </w:rPr>
        <w:t>Revisar el programa formativo de la edición anterior para valorar la incorporación de cambios en materias y docentes e introducirlos si se considera necesario.</w:t>
      </w:r>
    </w:p>
    <w:p w14:paraId="578263CC" w14:textId="77777777" w:rsidR="008059DA" w:rsidRPr="00B45152" w:rsidRDefault="008059DA" w:rsidP="008059DA">
      <w:pPr>
        <w:pStyle w:val="Prrafodelista"/>
        <w:numPr>
          <w:ilvl w:val="0"/>
          <w:numId w:val="14"/>
        </w:num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hAnsi="GalanoGrotesqueAlt-Light" w:cstheme="majorHAnsi"/>
        </w:rPr>
        <w:t>Seleccionar el claustro del programa para la edición.</w:t>
      </w:r>
    </w:p>
    <w:p w14:paraId="403B63D9" w14:textId="77777777" w:rsidR="008059DA" w:rsidRPr="00B45152" w:rsidRDefault="008059DA" w:rsidP="008059DA">
      <w:pPr>
        <w:pStyle w:val="Prrafodelista"/>
        <w:numPr>
          <w:ilvl w:val="0"/>
          <w:numId w:val="14"/>
        </w:num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hAnsi="GalanoGrotesqueAlt-Light" w:cstheme="majorHAnsi"/>
        </w:rPr>
        <w:t>Confeccionar el calendario formativo de la edición.</w:t>
      </w:r>
    </w:p>
    <w:p w14:paraId="41725466" w14:textId="77777777" w:rsidR="008059DA" w:rsidRPr="00B45152" w:rsidRDefault="008059DA" w:rsidP="008059DA">
      <w:pPr>
        <w:pStyle w:val="Prrafodelista"/>
        <w:numPr>
          <w:ilvl w:val="0"/>
          <w:numId w:val="14"/>
        </w:num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hAnsi="GalanoGrotesqueAlt-Light" w:cstheme="majorHAnsi"/>
        </w:rPr>
        <w:t>Apoyar en los mensajes y acciones de comunicación del programa.</w:t>
      </w:r>
    </w:p>
    <w:p w14:paraId="5A1C9B5A" w14:textId="77777777" w:rsidR="008059DA" w:rsidRPr="00B45152" w:rsidRDefault="008059DA" w:rsidP="008059DA">
      <w:pPr>
        <w:pStyle w:val="Prrafodelista"/>
        <w:numPr>
          <w:ilvl w:val="0"/>
          <w:numId w:val="14"/>
        </w:num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hAnsi="GalanoGrotesqueAlt-Light" w:cstheme="majorHAnsi"/>
        </w:rPr>
        <w:t>Seleccionar a las personas participantes en el programa mediante entrevista individualizada con cada una de las personas candidatas.</w:t>
      </w:r>
    </w:p>
    <w:p w14:paraId="1680C4C8" w14:textId="77777777" w:rsidR="008059DA" w:rsidRPr="00B45152" w:rsidRDefault="008059DA" w:rsidP="008059DA">
      <w:pPr>
        <w:pStyle w:val="Prrafodelista"/>
        <w:numPr>
          <w:ilvl w:val="0"/>
          <w:numId w:val="14"/>
        </w:num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hAnsi="GalanoGrotesqueAlt-Light" w:cstheme="majorHAnsi"/>
        </w:rPr>
        <w:t>Realizar tres tutorías a lo largo del programa con cada uno de los participantes que realizan todos los módulos y una para los que realizan un módulo, para hacer seguimiento de su proyecto con el objetivo que todas las personas participantes acaben con una estrategia para el desarrollo de su proyecto y empresa.</w:t>
      </w:r>
    </w:p>
    <w:p w14:paraId="6509F483" w14:textId="77777777" w:rsidR="008059DA" w:rsidRPr="00B45152" w:rsidRDefault="008059DA" w:rsidP="008059DA">
      <w:pPr>
        <w:pStyle w:val="Prrafodelista"/>
        <w:numPr>
          <w:ilvl w:val="0"/>
          <w:numId w:val="14"/>
        </w:num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hAnsi="GalanoGrotesqueAlt-Light" w:cstheme="majorHAnsi"/>
        </w:rPr>
        <w:t>Hacer seguimiento de las tutorías con especialista y poder orientar a los participantes en el aprovechamiento de estas.</w:t>
      </w:r>
    </w:p>
    <w:p w14:paraId="49F626D9" w14:textId="77777777" w:rsidR="008059DA" w:rsidRPr="00B45152" w:rsidRDefault="008059DA" w:rsidP="008059DA">
      <w:pPr>
        <w:pStyle w:val="Prrafodelista"/>
        <w:numPr>
          <w:ilvl w:val="0"/>
          <w:numId w:val="14"/>
        </w:num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hAnsi="GalanoGrotesqueAlt-Light" w:cstheme="majorHAnsi"/>
        </w:rPr>
        <w:t xml:space="preserve">Participar en la inauguración, la sesión de </w:t>
      </w:r>
      <w:proofErr w:type="spellStart"/>
      <w:r w:rsidRPr="00B45152">
        <w:rPr>
          <w:rFonts w:ascii="GalanoGrotesqueAlt-Light" w:hAnsi="GalanoGrotesqueAlt-Light" w:cstheme="majorHAnsi"/>
          <w:i/>
          <w:iCs/>
        </w:rPr>
        <w:t>networking</w:t>
      </w:r>
      <w:proofErr w:type="spellEnd"/>
      <w:r w:rsidRPr="00B45152">
        <w:rPr>
          <w:rFonts w:ascii="GalanoGrotesqueAlt-Light" w:hAnsi="GalanoGrotesqueAlt-Light" w:cstheme="majorHAnsi"/>
        </w:rPr>
        <w:t xml:space="preserve"> y clausura del programa.</w:t>
      </w:r>
    </w:p>
    <w:p w14:paraId="4F3ED93E" w14:textId="77777777" w:rsidR="008059DA" w:rsidRPr="00B45152" w:rsidRDefault="008059DA" w:rsidP="008059DA">
      <w:pPr>
        <w:pStyle w:val="Prrafodelista"/>
        <w:numPr>
          <w:ilvl w:val="0"/>
          <w:numId w:val="14"/>
        </w:num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hAnsi="GalanoGrotesqueAlt-Light" w:cstheme="majorHAnsi"/>
        </w:rPr>
        <w:t>Elegir a los miembros de la sesión de validación y participar en la sesión de validación del programa.</w:t>
      </w:r>
    </w:p>
    <w:p w14:paraId="3920ED3A" w14:textId="77777777" w:rsidR="008059DA" w:rsidRPr="00B45152" w:rsidRDefault="008059DA" w:rsidP="008059DA">
      <w:pPr>
        <w:pStyle w:val="Prrafodelista"/>
        <w:numPr>
          <w:ilvl w:val="0"/>
          <w:numId w:val="14"/>
        </w:num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hAnsi="GalanoGrotesqueAlt-Light" w:cstheme="majorHAnsi"/>
        </w:rPr>
        <w:t>Participar en las reuniones de seguimiento presenciales u online del programa con el equipo de coordinación y asistencia técnica.</w:t>
      </w:r>
    </w:p>
    <w:p w14:paraId="3F398B68" w14:textId="77777777" w:rsidR="008059DA" w:rsidRPr="00B45152" w:rsidRDefault="008059DA" w:rsidP="008059DA">
      <w:pPr>
        <w:pStyle w:val="Prrafodelista"/>
        <w:numPr>
          <w:ilvl w:val="0"/>
          <w:numId w:val="14"/>
        </w:num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hAnsi="GalanoGrotesqueAlt-Light" w:cstheme="majorHAnsi"/>
        </w:rPr>
        <w:t>Desarrollar el informe final de la edición.</w:t>
      </w:r>
    </w:p>
    <w:p w14:paraId="1DA5FD9C" w14:textId="77777777" w:rsidR="008059DA" w:rsidRPr="00B45152" w:rsidRDefault="008059DA" w:rsidP="008059DA">
      <w:pPr>
        <w:pStyle w:val="Prrafodelista"/>
        <w:numPr>
          <w:ilvl w:val="0"/>
          <w:numId w:val="14"/>
        </w:num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hAnsi="GalanoGrotesqueAlt-Light" w:cstheme="majorHAnsi"/>
        </w:rPr>
        <w:t>Análisis de las encuestas de satisfacción.</w:t>
      </w:r>
    </w:p>
    <w:p w14:paraId="620CAA1E" w14:textId="77777777" w:rsidR="008059DA" w:rsidRDefault="008059DA" w:rsidP="00951060">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w14:paraId="46A99CC6" w14:textId="77777777" w:rsidR="00C52CB6" w:rsidRPr="00B45152" w:rsidRDefault="00C52CB6" w:rsidP="00C6634E">
      <w:pPr>
        <w:pStyle w:val="Ttulo1"/>
      </w:pPr>
      <w:bookmarkStart w:id="6" w:name="_Toc100157870"/>
      <w:r w:rsidRPr="00B45152">
        <w:t>CONDICIONES ESPECIALES DE LA EJECUCIÓN DEL CONTRATO</w:t>
      </w:r>
      <w:bookmarkEnd w:id="6"/>
    </w:p>
    <w:p w14:paraId="73F033DD" w14:textId="77777777" w:rsidR="00C52CB6" w:rsidRPr="00B45152" w:rsidRDefault="00C52CB6" w:rsidP="00C52CB6">
      <w:pPr>
        <w:autoSpaceDE w:val="0"/>
        <w:autoSpaceDN w:val="0"/>
        <w:spacing w:after="0" w:line="240" w:lineRule="auto"/>
        <w:jc w:val="both"/>
        <w:textAlignment w:val="baseline"/>
        <w:rPr>
          <w:rFonts w:ascii="GalanoGrotesqueAlt-Light" w:eastAsia="Calibri" w:hAnsi="GalanoGrotesqueAlt-Light" w:cstheme="majorHAnsi"/>
          <w:kern w:val="0"/>
          <w14:ligatures w14:val="none"/>
        </w:rPr>
      </w:pPr>
      <w:bookmarkStart w:id="7" w:name="_Hlk99031509"/>
    </w:p>
    <w:p w14:paraId="6102A09E" w14:textId="77777777" w:rsidR="00C52CB6" w:rsidRPr="00B45152" w:rsidRDefault="00C52CB6" w:rsidP="00C52CB6">
      <w:pPr>
        <w:autoSpaceDE w:val="0"/>
        <w:autoSpaceDN w:val="0"/>
        <w:spacing w:after="0"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eastAsia="Calibri" w:hAnsi="GalanoGrotesqueAlt-Light" w:cstheme="majorHAnsi"/>
          <w:kern w:val="0"/>
          <w14:ligatures w14:val="none"/>
        </w:rPr>
        <w:t>Será obligatorio:</w:t>
      </w:r>
    </w:p>
    <w:bookmarkEnd w:id="7"/>
    <w:p w14:paraId="56E2B742" w14:textId="6F0A3338" w:rsidR="006F5964" w:rsidRDefault="006F5964" w:rsidP="006F5964">
      <w:pPr>
        <w:pStyle w:val="paragraph"/>
        <w:numPr>
          <w:ilvl w:val="0"/>
          <w:numId w:val="32"/>
        </w:numPr>
        <w:spacing w:before="0" w:beforeAutospacing="0" w:after="0" w:afterAutospacing="0"/>
        <w:jc w:val="both"/>
        <w:textAlignment w:val="baseline"/>
        <w:rPr>
          <w:rFonts w:ascii="GalanoGrotesqueAlt-Light" w:hAnsi="GalanoGrotesqueAlt-Light" w:cs="Segoe UI"/>
          <w:sz w:val="22"/>
          <w:szCs w:val="22"/>
        </w:rPr>
      </w:pPr>
      <w:r>
        <w:rPr>
          <w:rStyle w:val="normaltextrun"/>
          <w:rFonts w:ascii="GalanoGrotesqueAlt-Light" w:hAnsi="GalanoGrotesqueAlt-Light" w:cs="Segoe UI"/>
          <w:sz w:val="22"/>
          <w:szCs w:val="22"/>
        </w:rPr>
        <w:t>Cumplimiento de normativa laboral y de seguridad social:</w:t>
      </w:r>
      <w:r>
        <w:rPr>
          <w:rStyle w:val="normaltextrun"/>
          <w:rFonts w:ascii="Cambria" w:hAnsi="Cambria" w:cs="Cambria"/>
          <w:sz w:val="22"/>
          <w:szCs w:val="22"/>
        </w:rPr>
        <w:t> </w:t>
      </w:r>
      <w:r>
        <w:rPr>
          <w:rStyle w:val="eop"/>
          <w:rFonts w:ascii="Cambria" w:hAnsi="Cambria" w:cs="Cambria"/>
          <w:sz w:val="22"/>
          <w:szCs w:val="22"/>
        </w:rPr>
        <w:t> </w:t>
      </w:r>
    </w:p>
    <w:p w14:paraId="529D313F" w14:textId="77777777" w:rsidR="006F5964" w:rsidRDefault="006F5964" w:rsidP="006F5964">
      <w:pPr>
        <w:pStyle w:val="paragraph"/>
        <w:spacing w:before="0" w:beforeAutospacing="0" w:after="0" w:afterAutospacing="0"/>
        <w:ind w:left="720"/>
        <w:jc w:val="both"/>
        <w:textAlignment w:val="baseline"/>
        <w:rPr>
          <w:rFonts w:ascii="Segoe UI" w:hAnsi="Segoe UI" w:cs="Segoe UI"/>
          <w:sz w:val="18"/>
          <w:szCs w:val="18"/>
        </w:rPr>
      </w:pPr>
      <w:r>
        <w:rPr>
          <w:rStyle w:val="eop"/>
          <w:rFonts w:ascii="Cambria" w:hAnsi="Cambria" w:cs="Cambria"/>
          <w:sz w:val="22"/>
          <w:szCs w:val="22"/>
        </w:rPr>
        <w:t> </w:t>
      </w:r>
    </w:p>
    <w:p w14:paraId="6CFC92EC" w14:textId="0D2ED329" w:rsidR="00C52CB6" w:rsidRPr="00B45152" w:rsidRDefault="006F5964" w:rsidP="00A84E87">
      <w:pPr>
        <w:pStyle w:val="paragraph"/>
        <w:spacing w:before="0" w:beforeAutospacing="0" w:after="0" w:afterAutospacing="0"/>
        <w:ind w:left="142"/>
        <w:jc w:val="both"/>
        <w:textAlignment w:val="baseline"/>
        <w:rPr>
          <w:rFonts w:ascii="GalanoGrotesqueAlt-Light" w:eastAsia="Calibri" w:hAnsi="GalanoGrotesqueAlt-Light" w:cstheme="majorHAnsi"/>
        </w:rPr>
      </w:pPr>
      <w:r>
        <w:rPr>
          <w:rStyle w:val="normaltextrun"/>
          <w:rFonts w:ascii="GalanoGrotesqueAlt-Light" w:hAnsi="GalanoGrotesqueAlt-Light" w:cs="Segoe UI"/>
          <w:sz w:val="22"/>
          <w:szCs w:val="22"/>
        </w:rPr>
        <w:lastRenderedPageBreak/>
        <w:t>La adjudicataria, en ejecución del contrato, cumplirá las obligaciones aplicables en materia social o laboral establecidas en el Derecho de la Unión Europea, el derecho estatal, los convenios colectivos o por las disposiciones de Derecho internacional que vinculen al Estado.</w:t>
      </w:r>
      <w:r>
        <w:rPr>
          <w:rStyle w:val="eop"/>
          <w:rFonts w:ascii="Cambria" w:hAnsi="Cambria" w:cs="Cambria"/>
          <w:sz w:val="22"/>
          <w:szCs w:val="22"/>
        </w:rPr>
        <w:t> </w:t>
      </w:r>
    </w:p>
    <w:p w14:paraId="309D6B03" w14:textId="77777777" w:rsidR="00C52CB6" w:rsidRPr="00B45152" w:rsidRDefault="00C52CB6" w:rsidP="00C6634E">
      <w:pPr>
        <w:pStyle w:val="Ttulo1"/>
      </w:pPr>
      <w:bookmarkStart w:id="8" w:name="_Toc98165665"/>
      <w:bookmarkStart w:id="9" w:name="_Toc98836662"/>
      <w:bookmarkStart w:id="10" w:name="_Toc100157871"/>
      <w:r w:rsidRPr="00B45152">
        <w:t>METODOLOGÍA</w:t>
      </w:r>
      <w:bookmarkEnd w:id="8"/>
      <w:bookmarkEnd w:id="9"/>
      <w:bookmarkEnd w:id="10"/>
    </w:p>
    <w:p w14:paraId="221F0E8F" w14:textId="77777777" w:rsidR="00C52CB6" w:rsidRPr="00B45152" w:rsidRDefault="00C52CB6" w:rsidP="00C52CB6">
      <w:pPr>
        <w:suppressAutoHyphens/>
        <w:autoSpaceDN w:val="0"/>
        <w:spacing w:line="240" w:lineRule="auto"/>
        <w:ind w:left="720"/>
        <w:jc w:val="both"/>
        <w:textAlignment w:val="baseline"/>
        <w:rPr>
          <w:rFonts w:ascii="GalanoGrotesqueAlt-Light" w:eastAsia="Calibri" w:hAnsi="GalanoGrotesqueAlt-Light" w:cstheme="majorHAnsi"/>
          <w:kern w:val="0"/>
          <w14:ligatures w14:val="none"/>
        </w:rPr>
      </w:pPr>
    </w:p>
    <w:p w14:paraId="1C7E4DD5" w14:textId="77777777" w:rsidR="00C52CB6" w:rsidRPr="00B45152" w:rsidRDefault="00C52CB6" w:rsidP="00C52CB6">
      <w:pPr>
        <w:numPr>
          <w:ilvl w:val="1"/>
          <w:numId w:val="8"/>
        </w:num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eastAsia="Calibri" w:hAnsi="GalanoGrotesqueAlt-Light" w:cstheme="majorHAnsi"/>
          <w:kern w:val="0"/>
          <w14:ligatures w14:val="none"/>
        </w:rPr>
        <w:t>Información básica:</w:t>
      </w:r>
    </w:p>
    <w:p w14:paraId="5E55F355" w14:textId="5B01F074" w:rsidR="002C79C4" w:rsidRPr="00B45152" w:rsidRDefault="002C79C4" w:rsidP="002C79C4">
      <w:pPr>
        <w:suppressAutoHyphens/>
        <w:autoSpaceDN w:val="0"/>
        <w:spacing w:line="240" w:lineRule="auto"/>
        <w:jc w:val="both"/>
        <w:textAlignment w:val="baseline"/>
        <w:rPr>
          <w:rFonts w:ascii="GalanoGrotesqueAlt-Light" w:eastAsia="Times New Roman" w:hAnsi="GalanoGrotesqueAlt-Light" w:cstheme="majorHAnsi"/>
          <w:kern w:val="0"/>
          <w:lang w:eastAsia="es-ES"/>
          <w14:ligatures w14:val="none"/>
        </w:rPr>
      </w:pPr>
      <w:r w:rsidRPr="00B45152">
        <w:rPr>
          <w:rFonts w:ascii="GalanoGrotesqueAlt-Light" w:eastAsia="Calibri" w:hAnsi="GalanoGrotesqueAlt-Light" w:cstheme="majorHAnsi"/>
          <w:kern w:val="0"/>
          <w14:ligatures w14:val="none"/>
        </w:rPr>
        <w:t>En 202</w:t>
      </w:r>
      <w:r w:rsidR="00A84E87">
        <w:rPr>
          <w:rFonts w:ascii="GalanoGrotesqueAlt-Light" w:eastAsia="Calibri" w:hAnsi="GalanoGrotesqueAlt-Light" w:cstheme="majorHAnsi"/>
          <w:kern w:val="0"/>
          <w14:ligatures w14:val="none"/>
        </w:rPr>
        <w:t>7</w:t>
      </w:r>
      <w:r w:rsidRPr="00B45152">
        <w:rPr>
          <w:rFonts w:ascii="GalanoGrotesqueAlt-Light" w:eastAsia="Calibri" w:hAnsi="GalanoGrotesqueAlt-Light" w:cstheme="majorHAnsi"/>
          <w:kern w:val="0"/>
          <w14:ligatures w14:val="none"/>
        </w:rPr>
        <w:t xml:space="preserve"> se desarrollará la </w:t>
      </w:r>
      <w:r w:rsidR="00645CF6">
        <w:rPr>
          <w:rFonts w:ascii="GalanoGrotesqueAlt-Light" w:eastAsia="Calibri" w:hAnsi="GalanoGrotesqueAlt-Light" w:cstheme="majorHAnsi"/>
          <w:kern w:val="0"/>
          <w14:ligatures w14:val="none"/>
        </w:rPr>
        <w:t>sexta</w:t>
      </w:r>
      <w:r w:rsidRPr="00B45152">
        <w:rPr>
          <w:rFonts w:ascii="GalanoGrotesqueAlt-Light" w:eastAsia="Calibri" w:hAnsi="GalanoGrotesqueAlt-Light" w:cstheme="majorHAnsi"/>
          <w:kern w:val="0"/>
          <w14:ligatures w14:val="none"/>
        </w:rPr>
        <w:t xml:space="preserve"> edición </w:t>
      </w:r>
      <w:r w:rsidRPr="00B45152">
        <w:rPr>
          <w:rFonts w:ascii="GalanoGrotesqueAlt-Light" w:eastAsia="Times New Roman" w:hAnsi="GalanoGrotesqueAlt-Light" w:cstheme="majorHAnsi"/>
          <w:kern w:val="0"/>
          <w:lang w:eastAsia="es-ES"/>
          <w14:ligatures w14:val="none"/>
        </w:rPr>
        <w:t xml:space="preserve">del PROGRAMA DE CONSOLIDACIÓN. En esta ocasión con un formato modular adaptado a las necesidades y </w:t>
      </w:r>
      <w:proofErr w:type="spellStart"/>
      <w:r w:rsidRPr="00B45152">
        <w:rPr>
          <w:rFonts w:ascii="GalanoGrotesqueAlt-Light" w:eastAsia="Times New Roman" w:hAnsi="GalanoGrotesqueAlt-Light" w:cstheme="majorHAnsi"/>
          <w:kern w:val="0"/>
          <w:lang w:eastAsia="es-ES"/>
          <w14:ligatures w14:val="none"/>
        </w:rPr>
        <w:t>feedback</w:t>
      </w:r>
      <w:proofErr w:type="spellEnd"/>
      <w:r w:rsidRPr="00B45152">
        <w:rPr>
          <w:rFonts w:ascii="GalanoGrotesqueAlt-Light" w:eastAsia="Times New Roman" w:hAnsi="GalanoGrotesqueAlt-Light" w:cstheme="majorHAnsi"/>
          <w:kern w:val="0"/>
          <w:lang w:eastAsia="es-ES"/>
          <w14:ligatures w14:val="none"/>
        </w:rPr>
        <w:t xml:space="preserve"> de las empresas. El programa de consolidación de empresa y proyecto empresarial es un programa de acción sobre un proyecto empresarial concreto dirigido a los/as responsables directivos/as (propietarios/as y/o socios/as) de las </w:t>
      </w:r>
      <w:proofErr w:type="spellStart"/>
      <w:r w:rsidRPr="00B45152">
        <w:rPr>
          <w:rFonts w:ascii="GalanoGrotesqueAlt-Light" w:eastAsia="Times New Roman" w:hAnsi="GalanoGrotesqueAlt-Light" w:cstheme="majorHAnsi"/>
          <w:kern w:val="0"/>
          <w:lang w:eastAsia="es-ES"/>
          <w14:ligatures w14:val="none"/>
        </w:rPr>
        <w:t>ICCs</w:t>
      </w:r>
      <w:proofErr w:type="spellEnd"/>
      <w:r w:rsidRPr="00B45152">
        <w:rPr>
          <w:rFonts w:ascii="GalanoGrotesqueAlt-Light" w:eastAsia="Times New Roman" w:hAnsi="GalanoGrotesqueAlt-Light" w:cstheme="majorHAnsi"/>
          <w:kern w:val="0"/>
          <w:lang w:eastAsia="es-ES"/>
          <w14:ligatures w14:val="none"/>
        </w:rPr>
        <w:t xml:space="preserve"> de Euskadi. Se trata de un proceso de acompañamiento que se puede cursar en dos formatos: </w:t>
      </w:r>
    </w:p>
    <w:p w14:paraId="6A0BEDCD" w14:textId="77777777" w:rsidR="0059180A" w:rsidRPr="00B45152" w:rsidRDefault="002C79C4" w:rsidP="0059180A">
      <w:pPr>
        <w:pStyle w:val="Prrafodelista"/>
        <w:numPr>
          <w:ilvl w:val="0"/>
          <w:numId w:val="12"/>
        </w:numPr>
        <w:autoSpaceDN w:val="0"/>
        <w:spacing w:after="0" w:line="240" w:lineRule="auto"/>
        <w:textAlignment w:val="baseline"/>
        <w:rPr>
          <w:rFonts w:ascii="GalanoGrotesqueAlt-Light" w:eastAsia="Times New Roman" w:hAnsi="GalanoGrotesqueAlt-Light" w:cstheme="majorHAnsi"/>
          <w:kern w:val="0"/>
          <w:lang w:eastAsia="es-ES"/>
          <w14:ligatures w14:val="none"/>
        </w:rPr>
      </w:pPr>
      <w:r w:rsidRPr="00B45152">
        <w:rPr>
          <w:rFonts w:ascii="GalanoGrotesqueAlt-Light" w:eastAsia="Times New Roman" w:hAnsi="GalanoGrotesqueAlt-Light" w:cstheme="majorHAnsi"/>
          <w:kern w:val="0"/>
          <w:lang w:eastAsia="es-ES"/>
          <w14:ligatures w14:val="none"/>
        </w:rPr>
        <w:t xml:space="preserve">Curso completo de 90 horas con 3 módulos de formación + 1 módulo de proyecto + tutorías para desarrollar un proyecto de consolidación de empresa (internacionalización, digitalización, innovación, nuevo modelo de negocio o nuevos servicios…) de acuerdo con sus propias necesidades. </w:t>
      </w:r>
    </w:p>
    <w:p w14:paraId="2264F420" w14:textId="49314109" w:rsidR="002C79C4" w:rsidRPr="00B45152" w:rsidRDefault="002C79C4" w:rsidP="0059180A">
      <w:pPr>
        <w:pStyle w:val="Prrafodelista"/>
        <w:numPr>
          <w:ilvl w:val="0"/>
          <w:numId w:val="12"/>
        </w:numPr>
        <w:autoSpaceDN w:val="0"/>
        <w:spacing w:after="0" w:line="240" w:lineRule="auto"/>
        <w:textAlignment w:val="baseline"/>
        <w:rPr>
          <w:rFonts w:ascii="GalanoGrotesqueAlt-Light" w:eastAsia="Times New Roman" w:hAnsi="GalanoGrotesqueAlt-Light" w:cstheme="majorHAnsi"/>
          <w:kern w:val="0"/>
          <w:lang w:eastAsia="es-ES"/>
          <w14:ligatures w14:val="none"/>
        </w:rPr>
      </w:pPr>
      <w:r w:rsidRPr="00B45152">
        <w:rPr>
          <w:rFonts w:ascii="GalanoGrotesqueAlt-Light" w:eastAsia="Times New Roman" w:hAnsi="GalanoGrotesqueAlt-Light" w:cstheme="majorHAnsi"/>
          <w:kern w:val="0"/>
          <w:lang w:eastAsia="es-ES"/>
          <w14:ligatures w14:val="none"/>
        </w:rPr>
        <w:t>Curso por módulo de 24 horas + tutorías</w:t>
      </w:r>
      <w:r w:rsidR="00B87530">
        <w:rPr>
          <w:rFonts w:ascii="GalanoGrotesqueAlt-Light" w:eastAsia="Times New Roman" w:hAnsi="GalanoGrotesqueAlt-Light" w:cstheme="majorHAnsi"/>
          <w:kern w:val="0"/>
          <w:lang w:eastAsia="es-ES"/>
          <w14:ligatures w14:val="none"/>
        </w:rPr>
        <w:t>.</w:t>
      </w:r>
    </w:p>
    <w:p w14:paraId="2B6A37C4" w14:textId="77777777" w:rsidR="00C52CB6" w:rsidRPr="00B45152" w:rsidRDefault="00C52CB6"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w14:paraId="45A7F504" w14:textId="77777777" w:rsidR="00C52CB6" w:rsidRPr="00B45152" w:rsidRDefault="00C52CB6" w:rsidP="00C52CB6">
      <w:pPr>
        <w:numPr>
          <w:ilvl w:val="1"/>
          <w:numId w:val="8"/>
        </w:num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eastAsia="Calibri" w:hAnsi="GalanoGrotesqueAlt-Light" w:cstheme="majorHAnsi"/>
          <w:kern w:val="0"/>
          <w14:ligatures w14:val="none"/>
        </w:rPr>
        <w:t>Contacto:</w:t>
      </w:r>
    </w:p>
    <w:p w14:paraId="576F75F1" w14:textId="1A8F57D0" w:rsidR="00C52CB6" w:rsidRPr="00B45152" w:rsidRDefault="00C52CB6"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eastAsia="Calibri" w:hAnsi="GalanoGrotesqueAlt-Light" w:cstheme="majorHAnsi"/>
          <w:kern w:val="0"/>
          <w14:ligatures w14:val="none"/>
        </w:rPr>
        <w:t>El contacto entre la</w:t>
      </w:r>
      <w:r w:rsidR="002C79C4" w:rsidRPr="00B45152">
        <w:rPr>
          <w:rFonts w:ascii="GalanoGrotesqueAlt-Light" w:eastAsia="Calibri" w:hAnsi="GalanoGrotesqueAlt-Light" w:cstheme="majorHAnsi"/>
          <w:kern w:val="0"/>
          <w14:ligatures w14:val="none"/>
        </w:rPr>
        <w:t>s</w:t>
      </w:r>
      <w:r w:rsidRPr="00B45152">
        <w:rPr>
          <w:rFonts w:ascii="GalanoGrotesqueAlt-Light" w:eastAsia="Calibri" w:hAnsi="GalanoGrotesqueAlt-Light" w:cstheme="majorHAnsi"/>
          <w:kern w:val="0"/>
          <w14:ligatures w14:val="none"/>
        </w:rPr>
        <w:t xml:space="preserve"> empresa o profesional</w:t>
      </w:r>
      <w:r w:rsidR="002C79C4" w:rsidRPr="00B45152">
        <w:rPr>
          <w:rFonts w:ascii="GalanoGrotesqueAlt-Light" w:eastAsia="Calibri" w:hAnsi="GalanoGrotesqueAlt-Light" w:cstheme="majorHAnsi"/>
          <w:kern w:val="0"/>
          <w14:ligatures w14:val="none"/>
        </w:rPr>
        <w:t>es que participen en el PROGRAMA DE CONSOLIDACIÓN</w:t>
      </w:r>
      <w:r w:rsidRPr="00B45152">
        <w:rPr>
          <w:rFonts w:ascii="GalanoGrotesqueAlt-Light" w:eastAsia="Calibri" w:hAnsi="GalanoGrotesqueAlt-Light" w:cstheme="majorHAnsi"/>
          <w:kern w:val="0"/>
          <w14:ligatures w14:val="none"/>
        </w:rPr>
        <w:t xml:space="preserve"> y la</w:t>
      </w:r>
      <w:r w:rsidR="002C79C4" w:rsidRPr="00B45152">
        <w:rPr>
          <w:rFonts w:ascii="GalanoGrotesqueAlt-Light" w:eastAsia="Calibri" w:hAnsi="GalanoGrotesqueAlt-Light" w:cstheme="majorHAnsi"/>
          <w:kern w:val="0"/>
          <w14:ligatures w14:val="none"/>
        </w:rPr>
        <w:t>s</w:t>
      </w:r>
      <w:r w:rsidRPr="00B45152">
        <w:rPr>
          <w:rFonts w:ascii="GalanoGrotesqueAlt-Light" w:eastAsia="Calibri" w:hAnsi="GalanoGrotesqueAlt-Light" w:cstheme="majorHAnsi"/>
          <w:kern w:val="0"/>
          <w14:ligatures w14:val="none"/>
        </w:rPr>
        <w:t xml:space="preserve"> persona</w:t>
      </w:r>
      <w:r w:rsidR="002C79C4" w:rsidRPr="00B45152">
        <w:rPr>
          <w:rFonts w:ascii="GalanoGrotesqueAlt-Light" w:eastAsia="Calibri" w:hAnsi="GalanoGrotesqueAlt-Light" w:cstheme="majorHAnsi"/>
          <w:kern w:val="0"/>
          <w14:ligatures w14:val="none"/>
        </w:rPr>
        <w:t>s</w:t>
      </w:r>
      <w:r w:rsidRPr="00B45152">
        <w:rPr>
          <w:rFonts w:ascii="GalanoGrotesqueAlt-Light" w:eastAsia="Calibri" w:hAnsi="GalanoGrotesqueAlt-Light" w:cstheme="majorHAnsi"/>
          <w:kern w:val="0"/>
          <w14:ligatures w14:val="none"/>
        </w:rPr>
        <w:t xml:space="preserve"> </w:t>
      </w:r>
      <w:r w:rsidR="002C79C4" w:rsidRPr="00B45152">
        <w:rPr>
          <w:rFonts w:ascii="GalanoGrotesqueAlt-Light" w:eastAsia="Calibri" w:hAnsi="GalanoGrotesqueAlt-Light" w:cstheme="majorHAnsi"/>
          <w:kern w:val="0"/>
          <w14:ligatures w14:val="none"/>
        </w:rPr>
        <w:t>que prestan el servicio</w:t>
      </w:r>
      <w:r w:rsidRPr="00B45152">
        <w:rPr>
          <w:rFonts w:ascii="GalanoGrotesqueAlt-Light" w:eastAsia="Calibri" w:hAnsi="GalanoGrotesqueAlt-Light" w:cstheme="majorHAnsi"/>
          <w:kern w:val="0"/>
          <w14:ligatures w14:val="none"/>
        </w:rPr>
        <w:t xml:space="preserve"> se realizará a través del equipo BDCC (</w:t>
      </w:r>
      <w:proofErr w:type="gramStart"/>
      <w:r w:rsidRPr="00B45152">
        <w:rPr>
          <w:rFonts w:ascii="GalanoGrotesqueAlt-Light" w:eastAsia="Calibri" w:hAnsi="GalanoGrotesqueAlt-Light" w:cstheme="majorHAnsi"/>
          <w:kern w:val="0"/>
          <w14:ligatures w14:val="none"/>
        </w:rPr>
        <w:t>CLUSTER</w:t>
      </w:r>
      <w:proofErr w:type="gramEnd"/>
      <w:r w:rsidRPr="00B45152">
        <w:rPr>
          <w:rFonts w:ascii="GalanoGrotesqueAlt-Light" w:eastAsia="Calibri" w:hAnsi="GalanoGrotesqueAlt-Light" w:cstheme="majorHAnsi"/>
          <w:kern w:val="0"/>
          <w14:ligatures w14:val="none"/>
        </w:rPr>
        <w:t xml:space="preserve"> GAIA). </w:t>
      </w:r>
    </w:p>
    <w:p w14:paraId="6A0C7012" w14:textId="77777777" w:rsidR="00C52CB6" w:rsidRPr="00B45152" w:rsidRDefault="00C52CB6" w:rsidP="00C52CB6">
      <w:pPr>
        <w:numPr>
          <w:ilvl w:val="1"/>
          <w:numId w:val="8"/>
        </w:num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eastAsia="Calibri" w:hAnsi="GalanoGrotesqueAlt-Light" w:cstheme="majorHAnsi"/>
          <w:kern w:val="0"/>
          <w14:ligatures w14:val="none"/>
        </w:rPr>
        <w:t>Equipo de personas expertas y equipo BDCC (</w:t>
      </w:r>
      <w:proofErr w:type="gramStart"/>
      <w:r w:rsidRPr="00B45152">
        <w:rPr>
          <w:rFonts w:ascii="GalanoGrotesqueAlt-Light" w:eastAsia="Calibri" w:hAnsi="GalanoGrotesqueAlt-Light" w:cstheme="majorHAnsi"/>
          <w:kern w:val="0"/>
          <w14:ligatures w14:val="none"/>
        </w:rPr>
        <w:t>CLUSTER</w:t>
      </w:r>
      <w:proofErr w:type="gramEnd"/>
      <w:r w:rsidRPr="00B45152">
        <w:rPr>
          <w:rFonts w:ascii="GalanoGrotesqueAlt-Light" w:eastAsia="Calibri" w:hAnsi="GalanoGrotesqueAlt-Light" w:cstheme="majorHAnsi"/>
          <w:kern w:val="0"/>
          <w14:ligatures w14:val="none"/>
        </w:rPr>
        <w:t xml:space="preserve"> GAIA)</w:t>
      </w:r>
    </w:p>
    <w:p w14:paraId="7A34545A" w14:textId="6E9E09EF" w:rsidR="00C52CB6" w:rsidRPr="00B45152" w:rsidRDefault="00C52CB6"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eastAsia="Calibri" w:hAnsi="GalanoGrotesqueAlt-Light" w:cstheme="majorHAnsi"/>
          <w:kern w:val="0"/>
          <w14:ligatures w14:val="none"/>
        </w:rPr>
        <w:t>El equipo del BDCC realizará reuniones</w:t>
      </w:r>
      <w:r w:rsidR="002C79C4" w:rsidRPr="00B45152">
        <w:rPr>
          <w:rFonts w:ascii="GalanoGrotesqueAlt-Light" w:eastAsia="Calibri" w:hAnsi="GalanoGrotesqueAlt-Light" w:cstheme="majorHAnsi"/>
          <w:kern w:val="0"/>
          <w14:ligatures w14:val="none"/>
        </w:rPr>
        <w:t xml:space="preserve"> a lo largo de todo el PROGRAMA DE CONSOLIDACIÓN con las personas que presten el servicio de dirección</w:t>
      </w:r>
      <w:r w:rsidR="00645CF6">
        <w:rPr>
          <w:rFonts w:ascii="GalanoGrotesqueAlt-Light" w:eastAsia="Calibri" w:hAnsi="GalanoGrotesqueAlt-Light" w:cstheme="majorHAnsi"/>
          <w:kern w:val="0"/>
          <w14:ligatures w14:val="none"/>
        </w:rPr>
        <w:t>.</w:t>
      </w:r>
    </w:p>
    <w:p w14:paraId="22CEEF33" w14:textId="77777777" w:rsidR="00C52CB6" w:rsidRPr="00B45152" w:rsidRDefault="00C52CB6"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eastAsia="Calibri" w:hAnsi="GalanoGrotesqueAlt-Light" w:cstheme="majorHAnsi"/>
          <w:kern w:val="0"/>
          <w14:ligatures w14:val="none"/>
        </w:rPr>
        <w:t>Las empresas adjudicatarias deberán firmar un acuerdo de confidencialidad específico para dar por aceptada la licitación y comenzar con el proyecto.</w:t>
      </w:r>
    </w:p>
    <w:p w14:paraId="0B062777" w14:textId="77777777" w:rsidR="00C52CB6" w:rsidRPr="00B45152" w:rsidRDefault="00C52CB6" w:rsidP="00C52CB6">
      <w:pPr>
        <w:numPr>
          <w:ilvl w:val="1"/>
          <w:numId w:val="8"/>
        </w:num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eastAsia="Calibri" w:hAnsi="GalanoGrotesqueAlt-Light" w:cstheme="majorHAnsi"/>
          <w:kern w:val="0"/>
          <w14:ligatures w14:val="none"/>
        </w:rPr>
        <w:t>Informe:</w:t>
      </w:r>
    </w:p>
    <w:p w14:paraId="45DE2416" w14:textId="6848A3F4" w:rsidR="0059180A" w:rsidRPr="00B45152" w:rsidRDefault="002C79C4"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eastAsia="Calibri" w:hAnsi="GalanoGrotesqueAlt-Light" w:cstheme="majorHAnsi"/>
          <w:kern w:val="0"/>
          <w14:ligatures w14:val="none"/>
        </w:rPr>
        <w:t xml:space="preserve">Las empresas adjudicatarias deberán una vez realizado los servicios relacionados con el PROGRAMA DE CONSOLIDACIÓN reportar lo trabajado al equipo BDCC </w:t>
      </w:r>
      <w:r w:rsidR="00FB7896" w:rsidRPr="00B45152">
        <w:rPr>
          <w:rFonts w:ascii="GalanoGrotesqueAlt-Light" w:eastAsia="Calibri" w:hAnsi="GalanoGrotesqueAlt-Light" w:cstheme="majorHAnsi"/>
          <w:kern w:val="0"/>
          <w14:ligatures w14:val="none"/>
        </w:rPr>
        <w:t>a través de un informe de evaluación del Programa indicando sugerencias y posibles mejoras a realizar de cara a la siguiente edición</w:t>
      </w:r>
      <w:r w:rsidR="00B87530">
        <w:rPr>
          <w:rFonts w:ascii="GalanoGrotesqueAlt-Light" w:eastAsia="Calibri" w:hAnsi="GalanoGrotesqueAlt-Light" w:cstheme="majorHAnsi"/>
          <w:kern w:val="0"/>
          <w14:ligatures w14:val="none"/>
        </w:rPr>
        <w:t>, an</w:t>
      </w:r>
      <w:r w:rsidR="00B407B3">
        <w:rPr>
          <w:rFonts w:ascii="GalanoGrotesqueAlt-Light" w:eastAsia="Calibri" w:hAnsi="GalanoGrotesqueAlt-Light" w:cstheme="majorHAnsi"/>
          <w:kern w:val="0"/>
          <w14:ligatures w14:val="none"/>
        </w:rPr>
        <w:t>tes del 30 de septiembre de 202</w:t>
      </w:r>
      <w:r w:rsidR="00A84E87">
        <w:rPr>
          <w:rFonts w:ascii="GalanoGrotesqueAlt-Light" w:eastAsia="Calibri" w:hAnsi="GalanoGrotesqueAlt-Light" w:cstheme="majorHAnsi"/>
          <w:kern w:val="0"/>
          <w14:ligatures w14:val="none"/>
        </w:rPr>
        <w:t>7</w:t>
      </w:r>
      <w:r w:rsidR="00B87530">
        <w:rPr>
          <w:rFonts w:ascii="GalanoGrotesqueAlt-Light" w:eastAsia="Calibri" w:hAnsi="GalanoGrotesqueAlt-Light" w:cstheme="majorHAnsi"/>
          <w:kern w:val="0"/>
          <w14:ligatures w14:val="none"/>
        </w:rPr>
        <w:t>.</w:t>
      </w:r>
      <w:r w:rsidR="00FB7896" w:rsidRPr="00B45152">
        <w:rPr>
          <w:rFonts w:ascii="GalanoGrotesqueAlt-Light" w:eastAsia="Calibri" w:hAnsi="GalanoGrotesqueAlt-Light" w:cstheme="majorHAnsi"/>
          <w:kern w:val="0"/>
          <w14:ligatures w14:val="none"/>
        </w:rPr>
        <w:t xml:space="preserve">  </w:t>
      </w:r>
    </w:p>
    <w:p w14:paraId="7B22CF72" w14:textId="77777777" w:rsidR="00C52CB6" w:rsidRPr="00B45152" w:rsidRDefault="00C52CB6" w:rsidP="00C6634E">
      <w:pPr>
        <w:pStyle w:val="Ttulo1"/>
      </w:pPr>
      <w:bookmarkStart w:id="11" w:name="_Toc98165666"/>
      <w:bookmarkStart w:id="12" w:name="_Toc98836663"/>
      <w:bookmarkStart w:id="13" w:name="_Toc100157872"/>
      <w:r w:rsidRPr="00B45152">
        <w:t>MEDIOS TÉCNICOS Y HUMANOS</w:t>
      </w:r>
      <w:bookmarkEnd w:id="11"/>
      <w:bookmarkEnd w:id="12"/>
      <w:bookmarkEnd w:id="13"/>
      <w:r w:rsidRPr="00B45152">
        <w:t xml:space="preserve"> </w:t>
      </w:r>
    </w:p>
    <w:p w14:paraId="017D385C" w14:textId="77777777" w:rsidR="00C52CB6" w:rsidRPr="00B45152" w:rsidRDefault="00C52CB6"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w14:paraId="3BE7E349" w14:textId="008DEB07" w:rsidR="00C52CB6" w:rsidRDefault="00C52CB6"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eastAsia="Calibri" w:hAnsi="GalanoGrotesqueAlt-Light" w:cstheme="majorHAnsi"/>
          <w:kern w:val="0"/>
          <w14:ligatures w14:val="none"/>
        </w:rPr>
        <w:t>Se deberá detallar en la propuesta los medios técnicos y humanos disponibles para acometer cada servicio.</w:t>
      </w:r>
    </w:p>
    <w:p w14:paraId="5F7E1B1F" w14:textId="4D301DEC" w:rsidR="0073183D" w:rsidRPr="00041655" w:rsidRDefault="0073183D" w:rsidP="0073183D">
      <w:pPr>
        <w:pStyle w:val="Prrafodelista"/>
        <w:numPr>
          <w:ilvl w:val="0"/>
          <w:numId w:val="34"/>
        </w:num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041655">
        <w:rPr>
          <w:rFonts w:ascii="GalanoGrotesqueAlt-Light" w:eastAsia="Calibri" w:hAnsi="GalanoGrotesqueAlt-Light" w:cstheme="majorHAnsi"/>
          <w:kern w:val="0"/>
          <w14:ligatures w14:val="none"/>
        </w:rPr>
        <w:t xml:space="preserve">Condiciones generales: </w:t>
      </w:r>
    </w:p>
    <w:p w14:paraId="4A073466" w14:textId="46CF4680" w:rsidR="00C52CB6" w:rsidRPr="00041655" w:rsidRDefault="00C52CB6"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041655">
        <w:rPr>
          <w:rFonts w:ascii="GalanoGrotesqueAlt-Light" w:eastAsia="Calibri" w:hAnsi="GalanoGrotesqueAlt-Light" w:cstheme="majorHAnsi"/>
          <w:kern w:val="0"/>
          <w14:ligatures w14:val="none"/>
        </w:rPr>
        <w:t>El licitante deberá nominar expresamente una persona, quien será el máximo responsable del servicio, siendo sus principales funciones y responsabilidades:</w:t>
      </w:r>
    </w:p>
    <w:tbl>
      <w:tblPr>
        <w:tblW w:w="7774" w:type="dxa"/>
        <w:tblCellMar>
          <w:left w:w="10" w:type="dxa"/>
          <w:right w:w="10" w:type="dxa"/>
        </w:tblCellMar>
        <w:tblLook w:val="04A0" w:firstRow="1" w:lastRow="0" w:firstColumn="1" w:lastColumn="0" w:noHBand="0" w:noVBand="1"/>
      </w:tblPr>
      <w:tblGrid>
        <w:gridCol w:w="7774"/>
      </w:tblGrid>
      <w:tr w:rsidR="00C52CB6" w:rsidRPr="00041655" w14:paraId="5C8E073C" w14:textId="77777777" w:rsidTr="002C5C0B">
        <w:tc>
          <w:tcPr>
            <w:tcW w:w="77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71F9EF" w14:textId="77777777" w:rsidR="00C52CB6" w:rsidRPr="00041655" w:rsidRDefault="00C52CB6" w:rsidP="00C52CB6">
            <w:pPr>
              <w:suppressAutoHyphens/>
              <w:autoSpaceDN w:val="0"/>
              <w:spacing w:after="0" w:line="240" w:lineRule="auto"/>
              <w:jc w:val="both"/>
              <w:textAlignment w:val="baseline"/>
              <w:rPr>
                <w:rFonts w:ascii="GalanoGrotesqueAlt-Light" w:eastAsia="Calibri" w:hAnsi="GalanoGrotesqueAlt-Light" w:cstheme="majorHAnsi"/>
                <w:kern w:val="0"/>
                <w14:ligatures w14:val="none"/>
              </w:rPr>
            </w:pPr>
            <w:r w:rsidRPr="00041655">
              <w:rPr>
                <w:rFonts w:ascii="GalanoGrotesqueAlt-Light" w:eastAsia="Calibri" w:hAnsi="GalanoGrotesqueAlt-Light" w:cstheme="majorHAnsi"/>
                <w:kern w:val="0"/>
                <w14:ligatures w14:val="none"/>
              </w:rPr>
              <w:t>Ser interlocutor y colaborador con el equipo del BDCC (</w:t>
            </w:r>
            <w:proofErr w:type="gramStart"/>
            <w:r w:rsidRPr="00041655">
              <w:rPr>
                <w:rFonts w:ascii="GalanoGrotesqueAlt-Light" w:eastAsia="Calibri" w:hAnsi="GalanoGrotesqueAlt-Light" w:cstheme="majorHAnsi"/>
                <w:kern w:val="0"/>
                <w14:ligatures w14:val="none"/>
              </w:rPr>
              <w:t>CLUSTER</w:t>
            </w:r>
            <w:proofErr w:type="gramEnd"/>
            <w:r w:rsidRPr="00041655">
              <w:rPr>
                <w:rFonts w:ascii="GalanoGrotesqueAlt-Light" w:eastAsia="Calibri" w:hAnsi="GalanoGrotesqueAlt-Light" w:cstheme="majorHAnsi"/>
                <w:kern w:val="0"/>
                <w14:ligatures w14:val="none"/>
              </w:rPr>
              <w:t xml:space="preserve"> GAIA)</w:t>
            </w:r>
          </w:p>
        </w:tc>
      </w:tr>
      <w:tr w:rsidR="00C52CB6" w:rsidRPr="00041655" w14:paraId="72F712FE" w14:textId="77777777" w:rsidTr="002C5C0B">
        <w:tc>
          <w:tcPr>
            <w:tcW w:w="77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B87897" w14:textId="62F16CC0" w:rsidR="00C52CB6" w:rsidRPr="00041655" w:rsidRDefault="00C52CB6" w:rsidP="00C52CB6">
            <w:pPr>
              <w:suppressAutoHyphens/>
              <w:autoSpaceDN w:val="0"/>
              <w:spacing w:after="0" w:line="240" w:lineRule="auto"/>
              <w:jc w:val="both"/>
              <w:textAlignment w:val="baseline"/>
              <w:rPr>
                <w:rFonts w:ascii="GalanoGrotesqueAlt-Light" w:eastAsia="Calibri" w:hAnsi="GalanoGrotesqueAlt-Light" w:cstheme="majorHAnsi"/>
                <w:kern w:val="0"/>
                <w14:ligatures w14:val="none"/>
              </w:rPr>
            </w:pPr>
            <w:r w:rsidRPr="00041655">
              <w:rPr>
                <w:rFonts w:ascii="GalanoGrotesqueAlt-Light" w:eastAsia="Calibri" w:hAnsi="GalanoGrotesqueAlt-Light" w:cstheme="majorHAnsi"/>
                <w:kern w:val="0"/>
                <w14:ligatures w14:val="none"/>
              </w:rPr>
              <w:lastRenderedPageBreak/>
              <w:t xml:space="preserve">Ser la persona que ofrezca el </w:t>
            </w:r>
            <w:r w:rsidR="00744C36" w:rsidRPr="00041655">
              <w:rPr>
                <w:rFonts w:ascii="GalanoGrotesqueAlt-Light" w:eastAsia="Calibri" w:hAnsi="GalanoGrotesqueAlt-Light" w:cstheme="majorHAnsi"/>
                <w:kern w:val="0"/>
                <w14:ligatures w14:val="none"/>
              </w:rPr>
              <w:t>servicio al BDCC</w:t>
            </w:r>
            <w:r w:rsidRPr="00041655">
              <w:rPr>
                <w:rFonts w:ascii="GalanoGrotesqueAlt-Light" w:eastAsia="Calibri" w:hAnsi="GalanoGrotesqueAlt-Light" w:cstheme="majorHAnsi"/>
                <w:kern w:val="0"/>
                <w14:ligatures w14:val="none"/>
              </w:rPr>
              <w:t>. Sin perjuicio de que en</w:t>
            </w:r>
            <w:r w:rsidR="00744C36" w:rsidRPr="00041655">
              <w:rPr>
                <w:rFonts w:ascii="GalanoGrotesqueAlt-Light" w:eastAsia="Calibri" w:hAnsi="GalanoGrotesqueAlt-Light" w:cstheme="majorHAnsi"/>
                <w:kern w:val="0"/>
                <w14:ligatures w14:val="none"/>
              </w:rPr>
              <w:t xml:space="preserve"> el día a día </w:t>
            </w:r>
            <w:r w:rsidRPr="00041655">
              <w:rPr>
                <w:rFonts w:ascii="GalanoGrotesqueAlt-Light" w:eastAsia="Calibri" w:hAnsi="GalanoGrotesqueAlt-Light" w:cstheme="majorHAnsi"/>
                <w:kern w:val="0"/>
                <w14:ligatures w14:val="none"/>
              </w:rPr>
              <w:t>pueda haber otra</w:t>
            </w:r>
            <w:r w:rsidR="00744C36" w:rsidRPr="00041655">
              <w:rPr>
                <w:rFonts w:ascii="GalanoGrotesqueAlt-Light" w:eastAsia="Calibri" w:hAnsi="GalanoGrotesqueAlt-Light" w:cstheme="majorHAnsi"/>
                <w:kern w:val="0"/>
                <w14:ligatures w14:val="none"/>
              </w:rPr>
              <w:t>/s</w:t>
            </w:r>
            <w:r w:rsidRPr="00041655">
              <w:rPr>
                <w:rFonts w:ascii="GalanoGrotesqueAlt-Light" w:eastAsia="Calibri" w:hAnsi="GalanoGrotesqueAlt-Light" w:cstheme="majorHAnsi"/>
                <w:kern w:val="0"/>
                <w14:ligatures w14:val="none"/>
              </w:rPr>
              <w:t xml:space="preserve"> persona</w:t>
            </w:r>
            <w:r w:rsidR="00744C36" w:rsidRPr="00041655">
              <w:rPr>
                <w:rFonts w:ascii="GalanoGrotesqueAlt-Light" w:eastAsia="Calibri" w:hAnsi="GalanoGrotesqueAlt-Light" w:cstheme="majorHAnsi"/>
                <w:kern w:val="0"/>
                <w14:ligatures w14:val="none"/>
              </w:rPr>
              <w:t>/s</w:t>
            </w:r>
            <w:r w:rsidRPr="00041655">
              <w:rPr>
                <w:rFonts w:ascii="GalanoGrotesqueAlt-Light" w:eastAsia="Calibri" w:hAnsi="GalanoGrotesqueAlt-Light" w:cstheme="majorHAnsi"/>
                <w:kern w:val="0"/>
                <w14:ligatures w14:val="none"/>
              </w:rPr>
              <w:t xml:space="preserve"> más del equipo.</w:t>
            </w:r>
          </w:p>
        </w:tc>
      </w:tr>
      <w:tr w:rsidR="00C52CB6" w:rsidRPr="00041655" w14:paraId="28874C59" w14:textId="77777777" w:rsidTr="002C5C0B">
        <w:tc>
          <w:tcPr>
            <w:tcW w:w="77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A087D2" w14:textId="2C7A68DF" w:rsidR="00C52CB6" w:rsidRPr="00041655" w:rsidRDefault="00C52CB6" w:rsidP="00C52CB6">
            <w:pPr>
              <w:suppressAutoHyphens/>
              <w:autoSpaceDN w:val="0"/>
              <w:spacing w:after="0" w:line="240" w:lineRule="auto"/>
              <w:jc w:val="both"/>
              <w:textAlignment w:val="baseline"/>
              <w:rPr>
                <w:rFonts w:ascii="GalanoGrotesqueAlt-Light" w:eastAsia="Calibri" w:hAnsi="GalanoGrotesqueAlt-Light" w:cstheme="majorHAnsi"/>
                <w:kern w:val="0"/>
                <w14:ligatures w14:val="none"/>
              </w:rPr>
            </w:pPr>
            <w:r w:rsidRPr="00041655">
              <w:rPr>
                <w:rFonts w:ascii="GalanoGrotesqueAlt-Light" w:eastAsia="Calibri" w:hAnsi="GalanoGrotesqueAlt-Light" w:cstheme="majorHAnsi"/>
                <w:kern w:val="0"/>
                <w14:ligatures w14:val="none"/>
              </w:rPr>
              <w:t xml:space="preserve">Asistir a las reuniones </w:t>
            </w:r>
            <w:r w:rsidR="00744C36" w:rsidRPr="00041655">
              <w:rPr>
                <w:rFonts w:ascii="GalanoGrotesqueAlt-Light" w:eastAsia="Calibri" w:hAnsi="GalanoGrotesqueAlt-Light" w:cstheme="majorHAnsi"/>
                <w:kern w:val="0"/>
                <w14:ligatures w14:val="none"/>
              </w:rPr>
              <w:t>con el equipo BDCC</w:t>
            </w:r>
            <w:r w:rsidRPr="00041655">
              <w:rPr>
                <w:rFonts w:ascii="GalanoGrotesqueAlt-Light" w:eastAsia="Calibri" w:hAnsi="GalanoGrotesqueAlt-Light" w:cstheme="majorHAnsi"/>
                <w:kern w:val="0"/>
                <w14:ligatures w14:val="none"/>
              </w:rPr>
              <w:t>.</w:t>
            </w:r>
          </w:p>
        </w:tc>
      </w:tr>
      <w:tr w:rsidR="00C52CB6" w:rsidRPr="00041655" w14:paraId="3AE06147" w14:textId="77777777" w:rsidTr="002C5C0B">
        <w:tc>
          <w:tcPr>
            <w:tcW w:w="77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88A9A0" w14:textId="47DEAC5A" w:rsidR="00C52CB6" w:rsidRPr="00041655" w:rsidRDefault="00C52CB6" w:rsidP="00C52CB6">
            <w:pPr>
              <w:suppressAutoHyphens/>
              <w:autoSpaceDN w:val="0"/>
              <w:spacing w:after="0" w:line="240" w:lineRule="auto"/>
              <w:jc w:val="both"/>
              <w:textAlignment w:val="baseline"/>
              <w:rPr>
                <w:rFonts w:ascii="GalanoGrotesqueAlt-Light" w:eastAsia="Calibri" w:hAnsi="GalanoGrotesqueAlt-Light" w:cstheme="majorHAnsi"/>
                <w:kern w:val="0"/>
                <w14:ligatures w14:val="none"/>
              </w:rPr>
            </w:pPr>
            <w:r w:rsidRPr="00041655">
              <w:rPr>
                <w:rFonts w:ascii="GalanoGrotesqueAlt-Light" w:eastAsia="Calibri" w:hAnsi="GalanoGrotesqueAlt-Light" w:cstheme="majorHAnsi"/>
                <w:kern w:val="0"/>
                <w14:ligatures w14:val="none"/>
              </w:rPr>
              <w:t xml:space="preserve">Informar del avance y desarrollo del </w:t>
            </w:r>
            <w:r w:rsidR="00744C36" w:rsidRPr="00041655">
              <w:rPr>
                <w:rFonts w:ascii="GalanoGrotesqueAlt-Light" w:eastAsia="Calibri" w:hAnsi="GalanoGrotesqueAlt-Light" w:cstheme="majorHAnsi"/>
                <w:kern w:val="0"/>
                <w14:ligatures w14:val="none"/>
              </w:rPr>
              <w:t>PROGRAMA DE CONSOLIDACIÓN</w:t>
            </w:r>
            <w:r w:rsidRPr="00041655">
              <w:rPr>
                <w:rFonts w:ascii="GalanoGrotesqueAlt-Light" w:eastAsia="Calibri" w:hAnsi="GalanoGrotesqueAlt-Light" w:cstheme="majorHAnsi"/>
                <w:kern w:val="0"/>
                <w14:ligatures w14:val="none"/>
              </w:rPr>
              <w:t>.</w:t>
            </w:r>
          </w:p>
        </w:tc>
      </w:tr>
      <w:tr w:rsidR="00C52CB6" w:rsidRPr="00041655" w14:paraId="2D332AFC" w14:textId="77777777" w:rsidTr="002C5C0B">
        <w:tc>
          <w:tcPr>
            <w:tcW w:w="77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00A7D3" w14:textId="79EB7155" w:rsidR="00C52CB6" w:rsidRPr="00041655" w:rsidRDefault="00C52CB6" w:rsidP="00C52CB6">
            <w:pPr>
              <w:suppressAutoHyphens/>
              <w:autoSpaceDN w:val="0"/>
              <w:spacing w:after="0" w:line="240" w:lineRule="auto"/>
              <w:jc w:val="both"/>
              <w:textAlignment w:val="baseline"/>
              <w:rPr>
                <w:rFonts w:ascii="GalanoGrotesqueAlt-Light" w:eastAsia="Calibri" w:hAnsi="GalanoGrotesqueAlt-Light" w:cstheme="majorHAnsi"/>
                <w:kern w:val="0"/>
                <w14:ligatures w14:val="none"/>
              </w:rPr>
            </w:pPr>
            <w:r w:rsidRPr="00041655">
              <w:rPr>
                <w:rFonts w:ascii="GalanoGrotesqueAlt-Light" w:eastAsia="Calibri" w:hAnsi="GalanoGrotesqueAlt-Light" w:cstheme="majorHAnsi"/>
                <w:kern w:val="0"/>
                <w14:ligatures w14:val="none"/>
              </w:rPr>
              <w:t xml:space="preserve">Seguimiento y control del </w:t>
            </w:r>
            <w:r w:rsidR="00B87530" w:rsidRPr="00041655">
              <w:rPr>
                <w:rFonts w:ascii="GalanoGrotesqueAlt-Light" w:eastAsia="Calibri" w:hAnsi="GalanoGrotesqueAlt-Light" w:cstheme="majorHAnsi"/>
                <w:kern w:val="0"/>
                <w14:ligatures w14:val="none"/>
              </w:rPr>
              <w:t>Programa</w:t>
            </w:r>
            <w:r w:rsidRPr="00041655">
              <w:rPr>
                <w:rFonts w:ascii="GalanoGrotesqueAlt-Light" w:eastAsia="Calibri" w:hAnsi="GalanoGrotesqueAlt-Light" w:cstheme="majorHAnsi"/>
                <w:kern w:val="0"/>
                <w14:ligatures w14:val="none"/>
              </w:rPr>
              <w:t>, garantizando plazos de ejecución.</w:t>
            </w:r>
          </w:p>
        </w:tc>
      </w:tr>
      <w:tr w:rsidR="00C52CB6" w:rsidRPr="00041655" w14:paraId="18B2CDDF" w14:textId="77777777" w:rsidTr="002C5C0B">
        <w:tc>
          <w:tcPr>
            <w:tcW w:w="77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04DD84" w14:textId="77777777" w:rsidR="00C52CB6" w:rsidRPr="00041655" w:rsidRDefault="00C52CB6" w:rsidP="00C52CB6">
            <w:pPr>
              <w:suppressAutoHyphens/>
              <w:autoSpaceDN w:val="0"/>
              <w:spacing w:after="0" w:line="240" w:lineRule="auto"/>
              <w:jc w:val="both"/>
              <w:textAlignment w:val="baseline"/>
              <w:rPr>
                <w:rFonts w:ascii="GalanoGrotesqueAlt-Light" w:eastAsia="Calibri" w:hAnsi="GalanoGrotesqueAlt-Light" w:cstheme="majorHAnsi"/>
                <w:kern w:val="0"/>
                <w14:ligatures w14:val="none"/>
              </w:rPr>
            </w:pPr>
            <w:r w:rsidRPr="00041655">
              <w:rPr>
                <w:rFonts w:ascii="GalanoGrotesqueAlt-Light" w:eastAsia="Calibri" w:hAnsi="GalanoGrotesqueAlt-Light" w:cstheme="majorHAnsi"/>
                <w:kern w:val="0"/>
                <w14:ligatures w14:val="none"/>
              </w:rPr>
              <w:t>Disponibilidad</w:t>
            </w:r>
          </w:p>
        </w:tc>
      </w:tr>
    </w:tbl>
    <w:p w14:paraId="1E90B157" w14:textId="77777777" w:rsidR="00C52CB6" w:rsidRPr="00041655" w:rsidRDefault="00C52CB6"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w14:paraId="2FF01B77" w14:textId="77777777" w:rsidR="00C52CB6" w:rsidRPr="00041655" w:rsidRDefault="00C52CB6"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041655">
        <w:rPr>
          <w:rFonts w:ascii="GalanoGrotesqueAlt-Light" w:eastAsia="Calibri" w:hAnsi="GalanoGrotesqueAlt-Light" w:cstheme="majorHAnsi"/>
          <w:kern w:val="0"/>
          <w14:ligatures w14:val="none"/>
        </w:rPr>
        <w:t>La persona que designe el licitante:</w:t>
      </w:r>
    </w:p>
    <w:p w14:paraId="295A7B4D" w14:textId="2A3D8261" w:rsidR="00C52CB6" w:rsidRPr="00041655" w:rsidRDefault="00C52CB6" w:rsidP="00C52CB6">
      <w:pPr>
        <w:numPr>
          <w:ilvl w:val="0"/>
          <w:numId w:val="9"/>
        </w:num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041655">
        <w:rPr>
          <w:rFonts w:ascii="GalanoGrotesqueAlt-Light" w:eastAsia="Calibri" w:hAnsi="GalanoGrotesqueAlt-Light" w:cstheme="majorHAnsi"/>
          <w:kern w:val="0"/>
          <w14:ligatures w14:val="none"/>
        </w:rPr>
        <w:t>prestará el servicio</w:t>
      </w:r>
      <w:r w:rsidR="00FB7896" w:rsidRPr="00041655">
        <w:rPr>
          <w:rFonts w:ascii="GalanoGrotesqueAlt-Light" w:eastAsia="Calibri" w:hAnsi="GalanoGrotesqueAlt-Light" w:cstheme="majorHAnsi"/>
          <w:kern w:val="0"/>
          <w14:ligatures w14:val="none"/>
        </w:rPr>
        <w:t xml:space="preserve"> hasta </w:t>
      </w:r>
      <w:r w:rsidR="00561B0F" w:rsidRPr="00041655">
        <w:rPr>
          <w:rFonts w:ascii="GalanoGrotesqueAlt-Light" w:eastAsia="Calibri" w:hAnsi="GalanoGrotesqueAlt-Light" w:cstheme="majorHAnsi"/>
          <w:kern w:val="0"/>
          <w14:ligatures w14:val="none"/>
        </w:rPr>
        <w:t>la finalización del Programa de Consolidación</w:t>
      </w:r>
      <w:r w:rsidRPr="00041655">
        <w:rPr>
          <w:rFonts w:ascii="GalanoGrotesqueAlt-Light" w:eastAsia="Calibri" w:hAnsi="GalanoGrotesqueAlt-Light" w:cstheme="majorHAnsi"/>
          <w:kern w:val="0"/>
          <w14:ligatures w14:val="none"/>
        </w:rPr>
        <w:t xml:space="preserve">, </w:t>
      </w:r>
    </w:p>
    <w:p w14:paraId="0F38EF00" w14:textId="44B31E6C" w:rsidR="00C52CB6" w:rsidRPr="00041655" w:rsidRDefault="00C52CB6" w:rsidP="00C52CB6">
      <w:pPr>
        <w:numPr>
          <w:ilvl w:val="0"/>
          <w:numId w:val="9"/>
        </w:num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041655">
        <w:rPr>
          <w:rFonts w:ascii="GalanoGrotesqueAlt-Light" w:eastAsia="Calibri" w:hAnsi="GalanoGrotesqueAlt-Light" w:cstheme="majorHAnsi"/>
          <w:kern w:val="0"/>
          <w14:ligatures w14:val="none"/>
        </w:rPr>
        <w:t xml:space="preserve">y asegurará poder ofrecer </w:t>
      </w:r>
      <w:r w:rsidR="00FB7896" w:rsidRPr="00041655">
        <w:rPr>
          <w:rFonts w:ascii="GalanoGrotesqueAlt-Light" w:eastAsia="Calibri" w:hAnsi="GalanoGrotesqueAlt-Light" w:cstheme="majorHAnsi"/>
          <w:kern w:val="0"/>
          <w14:ligatures w14:val="none"/>
        </w:rPr>
        <w:t>el servicio correspondiente del Programa de consolidación.</w:t>
      </w:r>
    </w:p>
    <w:p w14:paraId="1635850E" w14:textId="7BA91EF7" w:rsidR="00C52CB6" w:rsidRPr="00041655" w:rsidRDefault="00C52CB6"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041655">
        <w:rPr>
          <w:rFonts w:ascii="GalanoGrotesqueAlt-Light" w:eastAsia="Calibri" w:hAnsi="GalanoGrotesqueAlt-Light" w:cstheme="majorHAnsi"/>
          <w:kern w:val="0"/>
          <w14:ligatures w14:val="none"/>
        </w:rPr>
        <w:t xml:space="preserve">Se deberá adjuntar </w:t>
      </w:r>
      <w:proofErr w:type="spellStart"/>
      <w:r w:rsidRPr="00041655">
        <w:rPr>
          <w:rFonts w:ascii="GalanoGrotesqueAlt-Light" w:eastAsia="Calibri" w:hAnsi="GalanoGrotesqueAlt-Light" w:cstheme="majorHAnsi"/>
          <w:kern w:val="0"/>
          <w14:ligatures w14:val="none"/>
        </w:rPr>
        <w:t>curriculum</w:t>
      </w:r>
      <w:proofErr w:type="spellEnd"/>
      <w:r w:rsidRPr="00041655">
        <w:rPr>
          <w:rFonts w:ascii="GalanoGrotesqueAlt-Light" w:eastAsia="Calibri" w:hAnsi="GalanoGrotesqueAlt-Light" w:cstheme="majorHAnsi"/>
          <w:kern w:val="0"/>
          <w14:ligatures w14:val="none"/>
        </w:rPr>
        <w:t xml:space="preserve"> vitae de la persona designada, incluyendo sus experiencia y vinculación contractual con la empresa adjudicataria</w:t>
      </w:r>
      <w:r w:rsidRPr="00041655">
        <w:rPr>
          <w:rFonts w:ascii="GalanoGrotesqueAlt-Light" w:eastAsia="Calibri" w:hAnsi="GalanoGrotesqueAlt-Light" w:cstheme="majorHAnsi"/>
          <w:color w:val="FF0000"/>
          <w:kern w:val="0"/>
          <w14:ligatures w14:val="none"/>
        </w:rPr>
        <w:t xml:space="preserve">. </w:t>
      </w:r>
    </w:p>
    <w:p w14:paraId="7565F1B5" w14:textId="7A73B456" w:rsidR="00645CF6" w:rsidRPr="00645CF6" w:rsidRDefault="00C52CB6" w:rsidP="00645CF6">
      <w:pPr>
        <w:suppressAutoHyphens/>
        <w:autoSpaceDN w:val="0"/>
        <w:spacing w:line="240" w:lineRule="auto"/>
        <w:jc w:val="both"/>
        <w:textAlignment w:val="baseline"/>
        <w:rPr>
          <w:rStyle w:val="eop"/>
          <w:rFonts w:ascii="GalanoGrotesqueAlt-Light" w:eastAsia="Calibri" w:hAnsi="GalanoGrotesqueAlt-Light" w:cstheme="majorHAnsi"/>
          <w:kern w:val="0"/>
          <w14:ligatures w14:val="none"/>
        </w:rPr>
      </w:pPr>
      <w:bookmarkStart w:id="14" w:name="_Hlk145423213"/>
      <w:r w:rsidRPr="00041655">
        <w:rPr>
          <w:rFonts w:ascii="GalanoGrotesqueAlt-Light" w:eastAsia="Calibri" w:hAnsi="GalanoGrotesqueAlt-Light" w:cstheme="majorHAnsi"/>
          <w:kern w:val="0"/>
          <w14:ligatures w14:val="none"/>
        </w:rPr>
        <w:t xml:space="preserve">Se valorará, su disposición y disponibilidad para poder </w:t>
      </w:r>
      <w:r w:rsidR="00FB7896" w:rsidRPr="00041655">
        <w:rPr>
          <w:rFonts w:ascii="GalanoGrotesqueAlt-Light" w:eastAsia="Calibri" w:hAnsi="GalanoGrotesqueAlt-Light" w:cstheme="majorHAnsi"/>
          <w:kern w:val="0"/>
          <w14:ligatures w14:val="none"/>
        </w:rPr>
        <w:t xml:space="preserve">ofrecer los servicios correspondientes a esta licitación, </w:t>
      </w:r>
      <w:r w:rsidRPr="00041655">
        <w:rPr>
          <w:rFonts w:ascii="GalanoGrotesqueAlt-Light" w:eastAsia="Calibri" w:hAnsi="GalanoGrotesqueAlt-Light" w:cstheme="majorHAnsi"/>
          <w:kern w:val="0"/>
          <w14:ligatures w14:val="none"/>
        </w:rPr>
        <w:t>así como las referencias y experiencias de participación en procesos similares ya sean referencias locales y/o internacionales.</w:t>
      </w:r>
      <w:bookmarkStart w:id="15" w:name="_Toc98165667"/>
      <w:bookmarkStart w:id="16" w:name="_Toc98836664"/>
      <w:bookmarkEnd w:id="14"/>
    </w:p>
    <w:p w14:paraId="662C3821" w14:textId="77777777" w:rsidR="00C52CB6" w:rsidRPr="00B45152" w:rsidRDefault="00C52CB6" w:rsidP="00C6634E">
      <w:pPr>
        <w:pStyle w:val="Ttulo1"/>
      </w:pPr>
      <w:bookmarkStart w:id="17" w:name="_Toc100157873"/>
      <w:r w:rsidRPr="00B45152">
        <w:t>PLAZO DE EJECUCIÓN</w:t>
      </w:r>
      <w:bookmarkEnd w:id="15"/>
      <w:bookmarkEnd w:id="16"/>
      <w:bookmarkEnd w:id="17"/>
    </w:p>
    <w:p w14:paraId="4972324A" w14:textId="77777777" w:rsidR="00C52CB6" w:rsidRPr="00B45152" w:rsidRDefault="00C52CB6"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w14:paraId="3D0014BA" w14:textId="7141B0F0" w:rsidR="00C52CB6" w:rsidRPr="00B45152" w:rsidRDefault="00C52CB6"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eastAsia="Calibri" w:hAnsi="GalanoGrotesqueAlt-Light" w:cstheme="majorHAnsi"/>
          <w:kern w:val="0"/>
          <w14:ligatures w14:val="none"/>
        </w:rPr>
        <w:t>El plazo de ejecución será desde la firma del contrato y hasta el 3</w:t>
      </w:r>
      <w:r w:rsidR="000C60F1">
        <w:rPr>
          <w:rFonts w:ascii="GalanoGrotesqueAlt-Light" w:eastAsia="Calibri" w:hAnsi="GalanoGrotesqueAlt-Light" w:cstheme="majorHAnsi"/>
          <w:kern w:val="0"/>
          <w14:ligatures w14:val="none"/>
        </w:rPr>
        <w:t>1</w:t>
      </w:r>
      <w:r w:rsidRPr="00B45152">
        <w:rPr>
          <w:rFonts w:ascii="GalanoGrotesqueAlt-Light" w:eastAsia="Calibri" w:hAnsi="GalanoGrotesqueAlt-Light" w:cstheme="majorHAnsi"/>
          <w:kern w:val="0"/>
          <w14:ligatures w14:val="none"/>
        </w:rPr>
        <w:t xml:space="preserve"> de </w:t>
      </w:r>
      <w:r w:rsidR="000C60F1">
        <w:rPr>
          <w:rFonts w:ascii="GalanoGrotesqueAlt-Light" w:eastAsia="Calibri" w:hAnsi="GalanoGrotesqueAlt-Light" w:cstheme="majorHAnsi"/>
          <w:kern w:val="0"/>
          <w14:ligatures w14:val="none"/>
        </w:rPr>
        <w:t>diciembre</w:t>
      </w:r>
      <w:r w:rsidRPr="00B45152">
        <w:rPr>
          <w:rFonts w:ascii="GalanoGrotesqueAlt-Light" w:eastAsia="Calibri" w:hAnsi="GalanoGrotesqueAlt-Light" w:cstheme="majorHAnsi"/>
          <w:kern w:val="0"/>
          <w14:ligatures w14:val="none"/>
        </w:rPr>
        <w:t xml:space="preserve"> de 202</w:t>
      </w:r>
      <w:r w:rsidR="00A84E87">
        <w:rPr>
          <w:rFonts w:ascii="GalanoGrotesqueAlt-Light" w:eastAsia="Calibri" w:hAnsi="GalanoGrotesqueAlt-Light" w:cstheme="majorHAnsi"/>
          <w:kern w:val="0"/>
          <w14:ligatures w14:val="none"/>
        </w:rPr>
        <w:t>7</w:t>
      </w:r>
      <w:r w:rsidRPr="00B45152">
        <w:rPr>
          <w:rFonts w:ascii="GalanoGrotesqueAlt-Light" w:eastAsia="Calibri" w:hAnsi="GalanoGrotesqueAlt-Light" w:cstheme="majorHAnsi"/>
          <w:kern w:val="0"/>
          <w14:ligatures w14:val="none"/>
        </w:rPr>
        <w:t>.</w:t>
      </w:r>
    </w:p>
    <w:p w14:paraId="65AA05DF" w14:textId="77777777" w:rsidR="00C52CB6" w:rsidRPr="00B45152" w:rsidRDefault="00C52CB6" w:rsidP="00C6634E">
      <w:pPr>
        <w:pStyle w:val="Ttulo1"/>
      </w:pPr>
      <w:bookmarkStart w:id="18" w:name="_Toc98165668"/>
      <w:bookmarkStart w:id="19" w:name="_Toc98836665"/>
      <w:bookmarkStart w:id="20" w:name="_Toc100157874"/>
      <w:r w:rsidRPr="00B45152">
        <w:t>SEGUIMIENTO DEL SERVICIO</w:t>
      </w:r>
      <w:bookmarkEnd w:id="18"/>
      <w:bookmarkEnd w:id="19"/>
      <w:bookmarkEnd w:id="20"/>
    </w:p>
    <w:p w14:paraId="46B038FE" w14:textId="77777777" w:rsidR="00C52CB6" w:rsidRPr="00B45152" w:rsidRDefault="00C52CB6"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w14:paraId="71874136" w14:textId="1B47A7FE" w:rsidR="00C52CB6" w:rsidRPr="00B45152" w:rsidRDefault="00C52CB6"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eastAsia="Calibri" w:hAnsi="GalanoGrotesqueAlt-Light" w:cstheme="majorHAnsi"/>
          <w:kern w:val="0"/>
          <w14:ligatures w14:val="none"/>
        </w:rPr>
        <w:t>Será de especial relevancia el reporte al equipo del BDCC (</w:t>
      </w:r>
      <w:proofErr w:type="gramStart"/>
      <w:r w:rsidRPr="00B45152">
        <w:rPr>
          <w:rFonts w:ascii="GalanoGrotesqueAlt-Light" w:eastAsia="Calibri" w:hAnsi="GalanoGrotesqueAlt-Light" w:cstheme="majorHAnsi"/>
          <w:kern w:val="0"/>
          <w14:ligatures w14:val="none"/>
        </w:rPr>
        <w:t>CLUSTER</w:t>
      </w:r>
      <w:proofErr w:type="gramEnd"/>
      <w:r w:rsidRPr="00B45152">
        <w:rPr>
          <w:rFonts w:ascii="GalanoGrotesqueAlt-Light" w:eastAsia="Calibri" w:hAnsi="GalanoGrotesqueAlt-Light" w:cstheme="majorHAnsi"/>
          <w:kern w:val="0"/>
          <w14:ligatures w14:val="none"/>
        </w:rPr>
        <w:t xml:space="preserve"> GAIA)</w:t>
      </w:r>
      <w:r w:rsidR="00744C36" w:rsidRPr="00B45152">
        <w:rPr>
          <w:rFonts w:ascii="GalanoGrotesqueAlt-Light" w:eastAsia="Calibri" w:hAnsi="GalanoGrotesqueAlt-Light" w:cstheme="majorHAnsi"/>
          <w:kern w:val="0"/>
          <w14:ligatures w14:val="none"/>
        </w:rPr>
        <w:t xml:space="preserve"> de</w:t>
      </w:r>
      <w:r w:rsidR="00154E3E" w:rsidRPr="00B45152">
        <w:rPr>
          <w:rFonts w:ascii="GalanoGrotesqueAlt-Light" w:eastAsia="Calibri" w:hAnsi="GalanoGrotesqueAlt-Light" w:cstheme="majorHAnsi"/>
          <w:kern w:val="0"/>
          <w14:ligatures w14:val="none"/>
        </w:rPr>
        <w:t xml:space="preserve">l avance y desarrollo </w:t>
      </w:r>
      <w:r w:rsidR="00744C36" w:rsidRPr="00B45152">
        <w:rPr>
          <w:rFonts w:ascii="GalanoGrotesqueAlt-Light" w:eastAsia="Calibri" w:hAnsi="GalanoGrotesqueAlt-Light" w:cstheme="majorHAnsi"/>
          <w:kern w:val="0"/>
          <w14:ligatures w14:val="none"/>
        </w:rPr>
        <w:t xml:space="preserve">del PROGRAMA DE CONSOLIDACIÓN y del servicio prestado. </w:t>
      </w:r>
      <w:r w:rsidRPr="00B45152">
        <w:rPr>
          <w:rFonts w:ascii="GalanoGrotesqueAlt-Light" w:eastAsia="Calibri" w:hAnsi="GalanoGrotesqueAlt-Light" w:cstheme="majorHAnsi"/>
          <w:kern w:val="0"/>
          <w14:ligatures w14:val="none"/>
        </w:rPr>
        <w:t xml:space="preserve"> </w:t>
      </w:r>
    </w:p>
    <w:p w14:paraId="0E2CE81C" w14:textId="77777777" w:rsidR="00C52CB6" w:rsidRPr="00B45152" w:rsidRDefault="00C52CB6" w:rsidP="00C6634E">
      <w:pPr>
        <w:pStyle w:val="Ttulo1"/>
      </w:pPr>
      <w:bookmarkStart w:id="21" w:name="_Toc98165669"/>
      <w:bookmarkStart w:id="22" w:name="_Toc98836666"/>
      <w:bookmarkStart w:id="23" w:name="_Toc100157875"/>
      <w:r w:rsidRPr="00B45152">
        <w:t>CONFIDENCIALIDAD</w:t>
      </w:r>
      <w:bookmarkEnd w:id="21"/>
      <w:bookmarkEnd w:id="22"/>
      <w:bookmarkEnd w:id="23"/>
    </w:p>
    <w:p w14:paraId="6BD12B8C" w14:textId="77777777" w:rsidR="00C52CB6" w:rsidRPr="00B45152" w:rsidRDefault="00C52CB6"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w14:paraId="52808E99" w14:textId="72A70F71" w:rsidR="00C52CB6" w:rsidRPr="00B45152" w:rsidRDefault="00C52CB6"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eastAsia="Calibri" w:hAnsi="GalanoGrotesqueAlt-Light" w:cstheme="majorHAnsi"/>
          <w:kern w:val="0"/>
          <w14:ligatures w14:val="none"/>
        </w:rPr>
        <w:t>La persona y empresa Contratista se compromete a mantener toda la información que le sea suministrada por el equipo del BDCC</w:t>
      </w:r>
      <w:r w:rsidR="006F5964">
        <w:rPr>
          <w:rFonts w:ascii="GalanoGrotesqueAlt-Light" w:eastAsia="Calibri" w:hAnsi="GalanoGrotesqueAlt-Light" w:cstheme="majorHAnsi"/>
          <w:kern w:val="0"/>
          <w14:ligatures w14:val="none"/>
        </w:rPr>
        <w:t xml:space="preserve"> </w:t>
      </w:r>
      <w:r w:rsidRPr="00B45152">
        <w:rPr>
          <w:rFonts w:ascii="GalanoGrotesqueAlt-Light" w:eastAsia="Calibri" w:hAnsi="GalanoGrotesqueAlt-Light" w:cstheme="majorHAnsi"/>
          <w:kern w:val="0"/>
          <w14:ligatures w14:val="none"/>
        </w:rPr>
        <w:t>o conozca por otras fuentes, en secreto y a no revelarla a ninguna persona física o jurídica, con la única excepción del personal de su plantilla a cargo de los trabajos, de tal forma que no llegue a ser conocida por terceros ni siquiera debido a negligencia y a no reproducir, transformar y, en general, hacer uso de la información que le suministre el equipo BDCC (CLUSTER GAIA) o conozca por otras fuentes, si no es con objeto de dar el debido cumplimiento a los servicios contratados.</w:t>
      </w:r>
    </w:p>
    <w:p w14:paraId="686BC9E7" w14:textId="77777777" w:rsidR="00C52CB6" w:rsidRPr="00B45152" w:rsidRDefault="00C52CB6" w:rsidP="00C6634E">
      <w:pPr>
        <w:pStyle w:val="Ttulo1"/>
      </w:pPr>
      <w:bookmarkStart w:id="24" w:name="_Toc98165670"/>
      <w:bookmarkStart w:id="25" w:name="_Toc98836667"/>
      <w:bookmarkStart w:id="26" w:name="_Toc100157876"/>
      <w:r w:rsidRPr="00B45152">
        <w:t>CONDICIONES ECONÓMICAS</w:t>
      </w:r>
      <w:bookmarkEnd w:id="24"/>
      <w:bookmarkEnd w:id="25"/>
      <w:bookmarkEnd w:id="26"/>
    </w:p>
    <w:p w14:paraId="0A2DA2AD" w14:textId="77777777" w:rsidR="00C52CB6" w:rsidRPr="00B45152" w:rsidRDefault="00C52CB6"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w14:paraId="3E9207DF" w14:textId="18411D68" w:rsidR="00C52CB6" w:rsidRPr="00B45152" w:rsidRDefault="00C52CB6" w:rsidP="00F1390A">
      <w:pPr>
        <w:widowControl w:val="0"/>
        <w:autoSpaceDE w:val="0"/>
        <w:autoSpaceDN w:val="0"/>
        <w:spacing w:after="0" w:line="324" w:lineRule="auto"/>
        <w:ind w:left="102" w:right="118"/>
        <w:jc w:val="both"/>
        <w:rPr>
          <w:rFonts w:ascii="GalanoGrotesqueAlt-Light" w:eastAsia="Calibri" w:hAnsi="GalanoGrotesqueAlt-Light" w:cstheme="majorHAnsi"/>
          <w:kern w:val="0"/>
          <w14:ligatures w14:val="none"/>
        </w:rPr>
      </w:pPr>
      <w:r w:rsidRPr="00B45152">
        <w:rPr>
          <w:rFonts w:ascii="GalanoGrotesqueAlt-Light" w:eastAsia="Calibri" w:hAnsi="GalanoGrotesqueAlt-Light" w:cstheme="majorHAnsi"/>
          <w:kern w:val="0"/>
          <w14:ligatures w14:val="none"/>
        </w:rPr>
        <w:t>Según lo descrito,</w:t>
      </w:r>
      <w:r w:rsidR="00F1390A">
        <w:rPr>
          <w:rFonts w:ascii="GalanoGrotesqueAlt-Light" w:eastAsia="Calibri" w:hAnsi="GalanoGrotesqueAlt-Light" w:cstheme="majorHAnsi"/>
          <w:kern w:val="0"/>
          <w14:ligatures w14:val="none"/>
        </w:rPr>
        <w:t xml:space="preserve"> e</w:t>
      </w:r>
      <w:r w:rsidRPr="00B45152">
        <w:rPr>
          <w:rFonts w:ascii="GalanoGrotesqueAlt-Light" w:eastAsia="Calibri" w:hAnsi="GalanoGrotesqueAlt-Light" w:cstheme="majorHAnsi"/>
          <w:kern w:val="0"/>
          <w14:ligatures w14:val="none"/>
        </w:rPr>
        <w:t>l presupuesto máximo para esta petición es de:</w:t>
      </w:r>
    </w:p>
    <w:p w14:paraId="136B0F6C" w14:textId="23C58E7E" w:rsidR="00F1390A" w:rsidRPr="00F1390A" w:rsidRDefault="00645CF6" w:rsidP="00F1390A">
      <w:pPr>
        <w:widowControl w:val="0"/>
        <w:numPr>
          <w:ilvl w:val="1"/>
          <w:numId w:val="10"/>
        </w:numPr>
        <w:tabs>
          <w:tab w:val="left" w:pos="-1980"/>
        </w:tabs>
        <w:suppressAutoHyphens/>
        <w:autoSpaceDE w:val="0"/>
        <w:autoSpaceDN w:val="0"/>
        <w:spacing w:before="248" w:after="0" w:line="300" w:lineRule="auto"/>
        <w:ind w:right="118"/>
        <w:jc w:val="both"/>
        <w:textAlignment w:val="baseline"/>
        <w:rPr>
          <w:rFonts w:ascii="GalanoGrotesqueAlt-Light" w:eastAsia="Calibri" w:hAnsi="GalanoGrotesqueAlt-Light" w:cstheme="majorHAnsi"/>
          <w:kern w:val="0"/>
          <w14:ligatures w14:val="none"/>
        </w:rPr>
      </w:pPr>
      <w:r>
        <w:rPr>
          <w:rFonts w:ascii="GalanoGrotesqueAlt-Light" w:eastAsia="Calibri" w:hAnsi="GalanoGrotesqueAlt-Light" w:cstheme="majorHAnsi"/>
          <w:kern w:val="0"/>
          <w14:ligatures w14:val="none"/>
        </w:rPr>
        <w:t>2</w:t>
      </w:r>
      <w:r w:rsidR="00F0221C">
        <w:rPr>
          <w:rFonts w:ascii="GalanoGrotesqueAlt-Light" w:eastAsia="Calibri" w:hAnsi="GalanoGrotesqueAlt-Light" w:cstheme="majorHAnsi"/>
          <w:kern w:val="0"/>
          <w14:ligatures w14:val="none"/>
        </w:rPr>
        <w:t>2</w:t>
      </w:r>
      <w:r w:rsidR="006A5C17" w:rsidRPr="00B45152">
        <w:rPr>
          <w:rFonts w:ascii="GalanoGrotesqueAlt-Light" w:eastAsia="Calibri" w:hAnsi="GalanoGrotesqueAlt-Light" w:cstheme="majorHAnsi"/>
          <w:kern w:val="0"/>
          <w14:ligatures w14:val="none"/>
        </w:rPr>
        <w:t xml:space="preserve">.000€ para el </w:t>
      </w:r>
      <w:r w:rsidR="00C52CB6" w:rsidRPr="00B45152">
        <w:rPr>
          <w:rFonts w:ascii="GalanoGrotesqueAlt-Light" w:eastAsia="Calibri" w:hAnsi="GalanoGrotesqueAlt-Light" w:cstheme="majorHAnsi"/>
          <w:kern w:val="0"/>
          <w14:ligatures w14:val="none"/>
        </w:rPr>
        <w:t xml:space="preserve">Servicio de </w:t>
      </w:r>
      <w:r>
        <w:rPr>
          <w:rFonts w:ascii="GalanoGrotesqueAlt-Light" w:eastAsia="Calibri" w:hAnsi="GalanoGrotesqueAlt-Light" w:cstheme="majorHAnsi"/>
          <w:kern w:val="0"/>
          <w14:ligatures w14:val="none"/>
        </w:rPr>
        <w:t>dirección</w:t>
      </w:r>
      <w:r w:rsidR="00CA3DD1" w:rsidRPr="00B45152">
        <w:rPr>
          <w:rFonts w:ascii="GalanoGrotesqueAlt-Light" w:eastAsia="Calibri" w:hAnsi="GalanoGrotesqueAlt-Light" w:cstheme="majorHAnsi"/>
          <w:kern w:val="0"/>
          <w14:ligatures w14:val="none"/>
        </w:rPr>
        <w:t xml:space="preserve"> del PROGRAMA DE CONSOLIDACIÓN</w:t>
      </w:r>
      <w:r w:rsidR="00154E3E" w:rsidRPr="00B45152">
        <w:rPr>
          <w:rFonts w:ascii="GalanoGrotesqueAlt-Light" w:eastAsia="Calibri" w:hAnsi="GalanoGrotesqueAlt-Light" w:cstheme="majorHAnsi"/>
          <w:kern w:val="0"/>
          <w14:ligatures w14:val="none"/>
        </w:rPr>
        <w:t>.</w:t>
      </w:r>
      <w:r w:rsidR="00CA3DD1" w:rsidRPr="00B45152">
        <w:rPr>
          <w:rFonts w:ascii="GalanoGrotesqueAlt-Light" w:eastAsia="Calibri" w:hAnsi="GalanoGrotesqueAlt-Light" w:cstheme="majorHAnsi"/>
          <w:kern w:val="0"/>
          <w14:ligatures w14:val="none"/>
        </w:rPr>
        <w:t xml:space="preserve"> </w:t>
      </w:r>
    </w:p>
    <w:p w14:paraId="75C92C48" w14:textId="1E990195" w:rsidR="00C52CB6" w:rsidRPr="00B45152" w:rsidRDefault="00C52CB6" w:rsidP="00C52CB6">
      <w:pPr>
        <w:numPr>
          <w:ilvl w:val="0"/>
          <w:numId w:val="11"/>
        </w:num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eastAsia="Calibri" w:hAnsi="GalanoGrotesqueAlt-Light" w:cstheme="majorHAnsi"/>
          <w:kern w:val="0"/>
          <w14:ligatures w14:val="none"/>
        </w:rPr>
        <w:t>Las ofertas presentadas tendrán que indicar el importe completo de los honorarios y gastos a incurrir, sin incluir el IVA correspondiente.</w:t>
      </w:r>
      <w:r w:rsidR="00BF4BCC">
        <w:rPr>
          <w:rFonts w:ascii="GalanoGrotesqueAlt-Light" w:eastAsia="Calibri" w:hAnsi="GalanoGrotesqueAlt-Light" w:cstheme="majorHAnsi"/>
          <w:kern w:val="0"/>
          <w14:ligatures w14:val="none"/>
        </w:rPr>
        <w:t xml:space="preserve"> </w:t>
      </w:r>
      <w:r w:rsidR="001B0222">
        <w:rPr>
          <w:rFonts w:ascii="GalanoGrotesqueAlt-Light" w:eastAsia="Calibri" w:hAnsi="GalanoGrotesqueAlt-Light" w:cstheme="majorHAnsi"/>
          <w:kern w:val="0"/>
          <w14:ligatures w14:val="none"/>
        </w:rPr>
        <w:t>Todos los gastos asociados a actividades presenciales (desplazamientos, dietas, etc.) están incluidos en la oferta.</w:t>
      </w:r>
      <w:r w:rsidR="00BF4BCC">
        <w:rPr>
          <w:rFonts w:ascii="GalanoGrotesqueAlt-Light" w:eastAsia="Calibri" w:hAnsi="GalanoGrotesqueAlt-Light" w:cstheme="majorHAnsi"/>
          <w:kern w:val="0"/>
          <w14:ligatures w14:val="none"/>
        </w:rPr>
        <w:t xml:space="preserve"> </w:t>
      </w:r>
    </w:p>
    <w:p w14:paraId="41B4BE1E" w14:textId="77777777" w:rsidR="00C52CB6" w:rsidRPr="00B45152" w:rsidRDefault="00C52CB6" w:rsidP="00C52CB6">
      <w:pPr>
        <w:numPr>
          <w:ilvl w:val="0"/>
          <w:numId w:val="11"/>
        </w:num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eastAsia="Calibri" w:hAnsi="GalanoGrotesqueAlt-Light" w:cstheme="majorHAnsi"/>
          <w:kern w:val="0"/>
          <w14:ligatures w14:val="none"/>
        </w:rPr>
        <w:lastRenderedPageBreak/>
        <w:t xml:space="preserve">El </w:t>
      </w:r>
      <w:proofErr w:type="gramStart"/>
      <w:r w:rsidRPr="00B45152">
        <w:rPr>
          <w:rFonts w:ascii="GalanoGrotesqueAlt-Light" w:eastAsia="Calibri" w:hAnsi="GalanoGrotesqueAlt-Light" w:cstheme="majorHAnsi"/>
          <w:kern w:val="0"/>
          <w14:ligatures w14:val="none"/>
        </w:rPr>
        <w:t>CLUSTER</w:t>
      </w:r>
      <w:proofErr w:type="gramEnd"/>
      <w:r w:rsidRPr="00B45152">
        <w:rPr>
          <w:rFonts w:ascii="GalanoGrotesqueAlt-Light" w:eastAsia="Calibri" w:hAnsi="GalanoGrotesqueAlt-Light" w:cstheme="majorHAnsi"/>
          <w:kern w:val="0"/>
          <w14:ligatures w14:val="none"/>
        </w:rPr>
        <w:t xml:space="preserve"> GAIA podrá rechazar las ofertas económicas consideradas desproporcionadas o temerarias, siguiendo el criterio detallado en la cláusula 16 de la carátula.</w:t>
      </w:r>
    </w:p>
    <w:p w14:paraId="4DEE5765" w14:textId="77777777" w:rsidR="00C52CB6" w:rsidRPr="00B45152" w:rsidRDefault="00C52CB6"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eastAsia="Calibri" w:hAnsi="GalanoGrotesqueAlt-Light" w:cstheme="majorHAnsi"/>
          <w:kern w:val="0"/>
          <w14:ligatures w14:val="none"/>
        </w:rPr>
        <w:t>De acuerdo con lo anterior se realizará una certificación para la fase de ejecución del proyecto que se abonará en dos partes, un 50% al comienzo del proyecto y un 50% a la finalización del plazo de ejecución.</w:t>
      </w:r>
    </w:p>
    <w:p w14:paraId="2AFCEEFC" w14:textId="77777777" w:rsidR="00C52CB6" w:rsidRPr="00B45152" w:rsidRDefault="00C52CB6" w:rsidP="00C6634E">
      <w:pPr>
        <w:pStyle w:val="Ttulo1"/>
      </w:pPr>
      <w:bookmarkStart w:id="27" w:name="_Toc98165671"/>
      <w:bookmarkStart w:id="28" w:name="_Toc98836668"/>
      <w:bookmarkStart w:id="29" w:name="_Toc100157877"/>
      <w:r w:rsidRPr="00B45152">
        <w:t>CRITERIOS DE ADJUDICACIÓN</w:t>
      </w:r>
      <w:bookmarkEnd w:id="27"/>
      <w:bookmarkEnd w:id="28"/>
      <w:bookmarkEnd w:id="29"/>
    </w:p>
    <w:p w14:paraId="4469096C" w14:textId="77777777" w:rsidR="00C52CB6" w:rsidRPr="00B45152" w:rsidRDefault="00C52CB6"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w14:paraId="0C9B3FD7" w14:textId="77777777" w:rsidR="00C52CB6" w:rsidRPr="00B45152" w:rsidRDefault="00C52CB6"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eastAsia="Calibri" w:hAnsi="GalanoGrotesqueAlt-Light" w:cstheme="majorHAnsi"/>
          <w:kern w:val="0"/>
          <w14:ligatures w14:val="none"/>
        </w:rPr>
        <w:t>Los criterios de adjudicación son los elementos que se van a tener en cuenta a la hora de elegir al proveedor y se dirigen a identificar las ofertas que mejor satisfagan las necesidades del equipo BDCC (</w:t>
      </w:r>
      <w:proofErr w:type="gramStart"/>
      <w:r w:rsidRPr="00B45152">
        <w:rPr>
          <w:rFonts w:ascii="GalanoGrotesqueAlt-Light" w:eastAsia="Calibri" w:hAnsi="GalanoGrotesqueAlt-Light" w:cstheme="majorHAnsi"/>
          <w:kern w:val="0"/>
          <w14:ligatures w14:val="none"/>
        </w:rPr>
        <w:t>CLUSTER</w:t>
      </w:r>
      <w:proofErr w:type="gramEnd"/>
      <w:r w:rsidRPr="00B45152">
        <w:rPr>
          <w:rFonts w:ascii="GalanoGrotesqueAlt-Light" w:eastAsia="Calibri" w:hAnsi="GalanoGrotesqueAlt-Light" w:cstheme="majorHAnsi"/>
          <w:kern w:val="0"/>
          <w14:ligatures w14:val="none"/>
        </w:rPr>
        <w:t xml:space="preserve"> GAIA). Las ofertas se valorarán de 0 a 100 puntos teniendo en cuenta los criterios preestablecidos en cada apartado y la puntuación de estos. La puntuación máxima que obtener es de 100 puntos.</w:t>
      </w:r>
    </w:p>
    <w:p w14:paraId="3AECD926" w14:textId="77777777" w:rsidR="00C52CB6" w:rsidRPr="00B45152" w:rsidRDefault="00C52CB6"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eastAsia="Calibri" w:hAnsi="GalanoGrotesqueAlt-Light" w:cstheme="majorHAnsi"/>
          <w:kern w:val="0"/>
          <w14:ligatures w14:val="none"/>
        </w:rPr>
        <w:t>La adjudicación de puntos tantos de carácter subjetivo como objetivo se realizará conforme a los criterios de ponderación establecidos en las cláusulas 15 y 16 de la carátula.</w:t>
      </w:r>
    </w:p>
    <w:p w14:paraId="353A1372" w14:textId="77777777" w:rsidR="00C52CB6" w:rsidRPr="00B45152" w:rsidRDefault="00C52CB6" w:rsidP="00C6634E">
      <w:pPr>
        <w:pStyle w:val="Ttulo1"/>
      </w:pPr>
      <w:bookmarkStart w:id="30" w:name="_Toc98165672"/>
      <w:bookmarkStart w:id="31" w:name="_Toc98836669"/>
      <w:bookmarkStart w:id="32" w:name="_Toc100157878"/>
      <w:r w:rsidRPr="00B45152">
        <w:t>CONSULTAS SOBRE LA OFERTA</w:t>
      </w:r>
      <w:bookmarkEnd w:id="30"/>
      <w:bookmarkEnd w:id="31"/>
      <w:bookmarkEnd w:id="32"/>
    </w:p>
    <w:p w14:paraId="1008D91B" w14:textId="77777777" w:rsidR="00C52CB6" w:rsidRPr="00B45152" w:rsidRDefault="00C52CB6"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w14:paraId="1ABC81B8" w14:textId="25D5276A" w:rsidR="009C732E" w:rsidRPr="00B45152" w:rsidRDefault="00C52CB6" w:rsidP="00F1390A">
      <w:pPr>
        <w:suppressAutoHyphens/>
        <w:autoSpaceDN w:val="0"/>
        <w:spacing w:line="240" w:lineRule="auto"/>
        <w:jc w:val="both"/>
        <w:textAlignment w:val="baseline"/>
        <w:rPr>
          <w:rFonts w:ascii="GalanoGrotesqueAlt-Light" w:hAnsi="GalanoGrotesqueAlt-Light"/>
        </w:rPr>
      </w:pPr>
      <w:r w:rsidRPr="00B45152">
        <w:rPr>
          <w:rFonts w:ascii="GalanoGrotesqueAlt-Light" w:eastAsia="Calibri" w:hAnsi="GalanoGrotesqueAlt-Light" w:cstheme="majorHAnsi"/>
          <w:kern w:val="0"/>
          <w14:ligatures w14:val="none"/>
        </w:rPr>
        <w:t xml:space="preserve">Para cualquier aclaración sobre la oferta técnica o contenido del pliego, puede hacerlo a través de </w:t>
      </w:r>
      <w:hyperlink r:id="rId9" w:history="1">
        <w:r w:rsidR="00F40C08" w:rsidRPr="001C4376">
          <w:rPr>
            <w:rStyle w:val="Hipervnculo"/>
            <w:rFonts w:ascii="GalanoGrotesqueAlt-Light" w:eastAsia="Calibri" w:hAnsi="GalanoGrotesqueAlt-Light" w:cstheme="majorHAnsi"/>
            <w:kern w:val="0"/>
            <w14:ligatures w14:val="none"/>
          </w:rPr>
          <w:t>judit@gaia.es</w:t>
        </w:r>
      </w:hyperlink>
      <w:r w:rsidR="00B87530">
        <w:rPr>
          <w:rFonts w:ascii="GalanoGrotesqueAlt-Light" w:eastAsia="Calibri" w:hAnsi="GalanoGrotesqueAlt-Light" w:cstheme="majorHAnsi"/>
          <w:kern w:val="0"/>
          <w14:ligatures w14:val="none"/>
        </w:rPr>
        <w:t xml:space="preserve"> y</w:t>
      </w:r>
      <w:r w:rsidRPr="00B45152">
        <w:rPr>
          <w:rFonts w:ascii="GalanoGrotesqueAlt-Light" w:eastAsia="Calibri" w:hAnsi="GalanoGrotesqueAlt-Light" w:cstheme="majorHAnsi"/>
          <w:kern w:val="0"/>
          <w14:ligatures w14:val="none"/>
        </w:rPr>
        <w:t xml:space="preserve"> </w:t>
      </w:r>
      <w:hyperlink r:id="rId10" w:history="1">
        <w:r w:rsidR="00B87530" w:rsidRPr="00CE2A8A">
          <w:rPr>
            <w:rStyle w:val="Hipervnculo"/>
            <w:rFonts w:ascii="GalanoGrotesqueAlt-Light" w:eastAsia="Calibri" w:hAnsi="GalanoGrotesqueAlt-Light" w:cstheme="majorHAnsi"/>
            <w:kern w:val="0"/>
            <w14:ligatures w14:val="none"/>
          </w:rPr>
          <w:t>vidorreta@gaia.es</w:t>
        </w:r>
      </w:hyperlink>
      <w:r w:rsidR="00B87530">
        <w:rPr>
          <w:rFonts w:ascii="GalanoGrotesqueAlt-Light" w:eastAsia="Calibri" w:hAnsi="GalanoGrotesqueAlt-Light" w:cstheme="majorHAnsi"/>
          <w:kern w:val="0"/>
          <w14:ligatures w14:val="none"/>
        </w:rPr>
        <w:t xml:space="preserve"> </w:t>
      </w:r>
      <w:r w:rsidRPr="00B45152">
        <w:rPr>
          <w:rFonts w:ascii="GalanoGrotesqueAlt-Light" w:eastAsia="Calibri" w:hAnsi="GalanoGrotesqueAlt-Light" w:cstheme="majorHAnsi"/>
          <w:kern w:val="0"/>
          <w14:ligatures w14:val="none"/>
        </w:rPr>
        <w:t>o también llamando a</w:t>
      </w:r>
      <w:r w:rsidR="00CA3DD1" w:rsidRPr="00B45152">
        <w:rPr>
          <w:rFonts w:ascii="GalanoGrotesqueAlt-Light" w:eastAsia="Calibri" w:hAnsi="GalanoGrotesqueAlt-Light" w:cstheme="majorHAnsi"/>
          <w:kern w:val="0"/>
          <w14:ligatures w14:val="none"/>
        </w:rPr>
        <w:t xml:space="preserve">l </w:t>
      </w:r>
      <w:r w:rsidRPr="00B45152">
        <w:rPr>
          <w:rFonts w:ascii="GalanoGrotesqueAlt-Light" w:eastAsia="Calibri" w:hAnsi="GalanoGrotesqueAlt-Light" w:cstheme="majorHAnsi"/>
          <w:kern w:val="0"/>
          <w14:ligatures w14:val="none"/>
        </w:rPr>
        <w:t>(+34) 627</w:t>
      </w:r>
      <w:r w:rsidR="00CA3DD1" w:rsidRPr="00B45152">
        <w:rPr>
          <w:rFonts w:ascii="GalanoGrotesqueAlt-Light" w:eastAsia="Calibri" w:hAnsi="GalanoGrotesqueAlt-Light" w:cstheme="majorHAnsi"/>
          <w:kern w:val="0"/>
          <w14:ligatures w14:val="none"/>
        </w:rPr>
        <w:t xml:space="preserve"> </w:t>
      </w:r>
      <w:r w:rsidRPr="00B45152">
        <w:rPr>
          <w:rFonts w:ascii="GalanoGrotesqueAlt-Light" w:eastAsia="Calibri" w:hAnsi="GalanoGrotesqueAlt-Light" w:cstheme="majorHAnsi"/>
          <w:kern w:val="0"/>
          <w14:ligatures w14:val="none"/>
        </w:rPr>
        <w:t>671</w:t>
      </w:r>
      <w:r w:rsidR="00CA3DD1" w:rsidRPr="00B45152">
        <w:rPr>
          <w:rFonts w:ascii="GalanoGrotesqueAlt-Light" w:eastAsia="Calibri" w:hAnsi="GalanoGrotesqueAlt-Light" w:cstheme="majorHAnsi"/>
          <w:kern w:val="0"/>
          <w14:ligatures w14:val="none"/>
        </w:rPr>
        <w:t xml:space="preserve"> </w:t>
      </w:r>
      <w:r w:rsidRPr="00B45152">
        <w:rPr>
          <w:rFonts w:ascii="GalanoGrotesqueAlt-Light" w:eastAsia="Calibri" w:hAnsi="GalanoGrotesqueAlt-Light" w:cstheme="majorHAnsi"/>
          <w:kern w:val="0"/>
          <w14:ligatures w14:val="none"/>
        </w:rPr>
        <w:t>552.</w:t>
      </w:r>
    </w:p>
    <w:sectPr w:rsidR="009C732E" w:rsidRPr="00B45152">
      <w:headerReference w:type="default" r:id="rId11"/>
      <w:pgSz w:w="11906" w:h="16838"/>
      <w:pgMar w:top="1417" w:right="1701" w:bottom="1417"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89A12" w14:textId="77777777" w:rsidR="0059083F" w:rsidRDefault="0059083F" w:rsidP="00C52CB6">
      <w:pPr>
        <w:spacing w:after="0" w:line="240" w:lineRule="auto"/>
      </w:pPr>
      <w:r>
        <w:separator/>
      </w:r>
    </w:p>
  </w:endnote>
  <w:endnote w:type="continuationSeparator" w:id="0">
    <w:p w14:paraId="51FDA073" w14:textId="77777777" w:rsidR="0059083F" w:rsidRDefault="0059083F" w:rsidP="00C52C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lanoGrotesqueAlt-Light">
    <w:altName w:val="Times New Roman"/>
    <w:charset w:val="00"/>
    <w:family w:val="auto"/>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lanoGrotesqueAlt-Medium">
    <w:altName w:val="Times New Roman"/>
    <w:charset w:val="00"/>
    <w:family w:val="auto"/>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90D8F" w14:textId="77777777" w:rsidR="0059083F" w:rsidRDefault="0059083F" w:rsidP="00C52CB6">
      <w:pPr>
        <w:spacing w:after="0" w:line="240" w:lineRule="auto"/>
      </w:pPr>
      <w:r>
        <w:separator/>
      </w:r>
    </w:p>
  </w:footnote>
  <w:footnote w:type="continuationSeparator" w:id="0">
    <w:p w14:paraId="6E96CC47" w14:textId="77777777" w:rsidR="0059083F" w:rsidRDefault="0059083F" w:rsidP="00C52C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3B95F" w14:textId="77777777" w:rsidR="00E04863" w:rsidRDefault="00154E3E">
    <w:pPr>
      <w:pStyle w:val="Encabezado"/>
    </w:pPr>
    <w:r>
      <w:rPr>
        <w:rFonts w:ascii="GalanoGrotesqueAlt-Light" w:hAnsi="GalanoGrotesqueAlt-Light" w:cs="Calibri"/>
        <w:noProof/>
        <w:lang w:val="es-ES_tradnl" w:eastAsia="es-ES_tradnl"/>
      </w:rPr>
      <w:drawing>
        <wp:inline distT="0" distB="0" distL="0" distR="0" wp14:anchorId="039D6A4C" wp14:editId="49039530">
          <wp:extent cx="1076321" cy="354512"/>
          <wp:effectExtent l="0" t="0" r="0" b="7438"/>
          <wp:docPr id="902963386" name="Imagen 8" descr="Logotip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076321" cy="354512"/>
                  </a:xfrm>
                  <a:prstGeom prst="rect">
                    <a:avLst/>
                  </a:prstGeom>
                  <a:noFill/>
                  <a:ln>
                    <a:noFill/>
                    <a:prstDash/>
                  </a:ln>
                </pic:spPr>
              </pic:pic>
            </a:graphicData>
          </a:graphic>
        </wp:inline>
      </w:drawing>
    </w:r>
    <w:r>
      <w:t xml:space="preserve"> </w:t>
    </w:r>
    <w:r>
      <w:tab/>
    </w:r>
    <w:r>
      <w:tab/>
    </w:r>
    <w:r>
      <w:rPr>
        <w:noProof/>
        <w:lang w:val="es-ES_tradnl" w:eastAsia="es-ES_tradnl"/>
      </w:rPr>
      <w:drawing>
        <wp:inline distT="0" distB="0" distL="0" distR="0" wp14:anchorId="297F3964" wp14:editId="10C97AD6">
          <wp:extent cx="843872" cy="343302"/>
          <wp:effectExtent l="0" t="0" r="0" b="0"/>
          <wp:docPr id="590762412" name="Imagen 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843872" cy="343302"/>
                  </a:xfrm>
                  <a:prstGeom prst="rect">
                    <a:avLst/>
                  </a:prstGeom>
                  <a:noFill/>
                  <a:ln>
                    <a:noFill/>
                    <a:prstDash/>
                  </a:ln>
                </pic:spPr>
              </pic:pic>
            </a:graphicData>
          </a:graphic>
        </wp:inline>
      </w:drawing>
    </w:r>
  </w:p>
  <w:p w14:paraId="282B1E3F" w14:textId="77777777" w:rsidR="00E04863" w:rsidRDefault="00E04863">
    <w:pPr>
      <w:pStyle w:val="Encabezado"/>
    </w:pPr>
  </w:p>
  <w:p w14:paraId="19341B39" w14:textId="77777777" w:rsidR="00E04863" w:rsidRDefault="00E0486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E5EF5"/>
    <w:multiLevelType w:val="multilevel"/>
    <w:tmpl w:val="523C1DF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B894B5C"/>
    <w:multiLevelType w:val="hybridMultilevel"/>
    <w:tmpl w:val="9274D668"/>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2" w15:restartNumberingAfterBreak="0">
    <w:nsid w:val="0F945227"/>
    <w:multiLevelType w:val="hybridMultilevel"/>
    <w:tmpl w:val="37CE2A30"/>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 w15:restartNumberingAfterBreak="0">
    <w:nsid w:val="17D458CC"/>
    <w:multiLevelType w:val="multilevel"/>
    <w:tmpl w:val="BE38101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1BCB7265"/>
    <w:multiLevelType w:val="hybridMultilevel"/>
    <w:tmpl w:val="A8EA85E8"/>
    <w:lvl w:ilvl="0" w:tplc="0C0A0001">
      <w:start w:val="1"/>
      <w:numFmt w:val="bullet"/>
      <w:lvlText w:val=""/>
      <w:lvlJc w:val="left"/>
      <w:pPr>
        <w:ind w:left="1800" w:hanging="360"/>
      </w:pPr>
      <w:rPr>
        <w:rFonts w:ascii="Symbol" w:hAnsi="Symbol" w:hint="default"/>
      </w:rPr>
    </w:lvl>
    <w:lvl w:ilvl="1" w:tplc="0C0A0003">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5" w15:restartNumberingAfterBreak="0">
    <w:nsid w:val="1BFE06A7"/>
    <w:multiLevelType w:val="multilevel"/>
    <w:tmpl w:val="D8A6E19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1CB327B7"/>
    <w:multiLevelType w:val="multilevel"/>
    <w:tmpl w:val="A1FA79E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15:restartNumberingAfterBreak="0">
    <w:nsid w:val="220266E4"/>
    <w:multiLevelType w:val="multilevel"/>
    <w:tmpl w:val="1CB48F50"/>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2BC02CCF"/>
    <w:multiLevelType w:val="multilevel"/>
    <w:tmpl w:val="7A5EFB4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15:restartNumberingAfterBreak="0">
    <w:nsid w:val="2C7369FA"/>
    <w:multiLevelType w:val="hybridMultilevel"/>
    <w:tmpl w:val="B7BAFFEC"/>
    <w:lvl w:ilvl="0" w:tplc="A64C22FC">
      <w:start w:val="1"/>
      <w:numFmt w:val="decimal"/>
      <w:pStyle w:val="Ttulo1"/>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39C2A7E"/>
    <w:multiLevelType w:val="hybridMultilevel"/>
    <w:tmpl w:val="B22E050C"/>
    <w:lvl w:ilvl="0" w:tplc="040A0001">
      <w:start w:val="1"/>
      <w:numFmt w:val="bullet"/>
      <w:lvlText w:val=""/>
      <w:lvlJc w:val="left"/>
      <w:pPr>
        <w:ind w:left="1069" w:hanging="360"/>
      </w:pPr>
      <w:rPr>
        <w:rFonts w:ascii="Symbol" w:hAnsi="Symbol" w:hint="default"/>
      </w:rPr>
    </w:lvl>
    <w:lvl w:ilvl="1" w:tplc="040A0003" w:tentative="1">
      <w:start w:val="1"/>
      <w:numFmt w:val="bullet"/>
      <w:lvlText w:val="o"/>
      <w:lvlJc w:val="left"/>
      <w:pPr>
        <w:ind w:left="1789" w:hanging="360"/>
      </w:pPr>
      <w:rPr>
        <w:rFonts w:ascii="Courier New" w:hAnsi="Courier New" w:cs="Courier New" w:hint="default"/>
      </w:rPr>
    </w:lvl>
    <w:lvl w:ilvl="2" w:tplc="040A0005" w:tentative="1">
      <w:start w:val="1"/>
      <w:numFmt w:val="bullet"/>
      <w:lvlText w:val=""/>
      <w:lvlJc w:val="left"/>
      <w:pPr>
        <w:ind w:left="2509" w:hanging="360"/>
      </w:pPr>
      <w:rPr>
        <w:rFonts w:ascii="Wingdings" w:hAnsi="Wingdings" w:hint="default"/>
      </w:rPr>
    </w:lvl>
    <w:lvl w:ilvl="3" w:tplc="040A0001" w:tentative="1">
      <w:start w:val="1"/>
      <w:numFmt w:val="bullet"/>
      <w:lvlText w:val=""/>
      <w:lvlJc w:val="left"/>
      <w:pPr>
        <w:ind w:left="3229" w:hanging="360"/>
      </w:pPr>
      <w:rPr>
        <w:rFonts w:ascii="Symbol" w:hAnsi="Symbol" w:hint="default"/>
      </w:rPr>
    </w:lvl>
    <w:lvl w:ilvl="4" w:tplc="040A0003" w:tentative="1">
      <w:start w:val="1"/>
      <w:numFmt w:val="bullet"/>
      <w:lvlText w:val="o"/>
      <w:lvlJc w:val="left"/>
      <w:pPr>
        <w:ind w:left="3949" w:hanging="360"/>
      </w:pPr>
      <w:rPr>
        <w:rFonts w:ascii="Courier New" w:hAnsi="Courier New" w:cs="Courier New" w:hint="default"/>
      </w:rPr>
    </w:lvl>
    <w:lvl w:ilvl="5" w:tplc="040A0005" w:tentative="1">
      <w:start w:val="1"/>
      <w:numFmt w:val="bullet"/>
      <w:lvlText w:val=""/>
      <w:lvlJc w:val="left"/>
      <w:pPr>
        <w:ind w:left="4669" w:hanging="360"/>
      </w:pPr>
      <w:rPr>
        <w:rFonts w:ascii="Wingdings" w:hAnsi="Wingdings" w:hint="default"/>
      </w:rPr>
    </w:lvl>
    <w:lvl w:ilvl="6" w:tplc="040A0001" w:tentative="1">
      <w:start w:val="1"/>
      <w:numFmt w:val="bullet"/>
      <w:lvlText w:val=""/>
      <w:lvlJc w:val="left"/>
      <w:pPr>
        <w:ind w:left="5389" w:hanging="360"/>
      </w:pPr>
      <w:rPr>
        <w:rFonts w:ascii="Symbol" w:hAnsi="Symbol" w:hint="default"/>
      </w:rPr>
    </w:lvl>
    <w:lvl w:ilvl="7" w:tplc="040A0003" w:tentative="1">
      <w:start w:val="1"/>
      <w:numFmt w:val="bullet"/>
      <w:lvlText w:val="o"/>
      <w:lvlJc w:val="left"/>
      <w:pPr>
        <w:ind w:left="6109" w:hanging="360"/>
      </w:pPr>
      <w:rPr>
        <w:rFonts w:ascii="Courier New" w:hAnsi="Courier New" w:cs="Courier New" w:hint="default"/>
      </w:rPr>
    </w:lvl>
    <w:lvl w:ilvl="8" w:tplc="040A0005" w:tentative="1">
      <w:start w:val="1"/>
      <w:numFmt w:val="bullet"/>
      <w:lvlText w:val=""/>
      <w:lvlJc w:val="left"/>
      <w:pPr>
        <w:ind w:left="6829" w:hanging="360"/>
      </w:pPr>
      <w:rPr>
        <w:rFonts w:ascii="Wingdings" w:hAnsi="Wingdings" w:hint="default"/>
      </w:rPr>
    </w:lvl>
  </w:abstractNum>
  <w:abstractNum w:abstractNumId="11" w15:restartNumberingAfterBreak="0">
    <w:nsid w:val="343629FA"/>
    <w:multiLevelType w:val="hybridMultilevel"/>
    <w:tmpl w:val="4E60096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53B59D9"/>
    <w:multiLevelType w:val="multilevel"/>
    <w:tmpl w:val="481E0C34"/>
    <w:lvl w:ilvl="0">
      <w:numFmt w:val="bullet"/>
      <w:lvlText w:val="-"/>
      <w:lvlJc w:val="left"/>
      <w:pPr>
        <w:ind w:left="1080" w:hanging="360"/>
      </w:pPr>
      <w:rPr>
        <w:rFonts w:ascii="GalanoGrotesqueAlt-Light" w:eastAsia="Calibri" w:hAnsi="GalanoGrotesqueAlt-Light" w:cs="Calibri"/>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3" w15:restartNumberingAfterBreak="0">
    <w:nsid w:val="37BB3B2C"/>
    <w:multiLevelType w:val="hybridMultilevel"/>
    <w:tmpl w:val="702256AC"/>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4" w15:restartNumberingAfterBreak="0">
    <w:nsid w:val="3A992C4F"/>
    <w:multiLevelType w:val="multilevel"/>
    <w:tmpl w:val="2214CA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CBB0CC1"/>
    <w:multiLevelType w:val="multilevel"/>
    <w:tmpl w:val="FDF2C05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6" w15:restartNumberingAfterBreak="0">
    <w:nsid w:val="4286416B"/>
    <w:multiLevelType w:val="hybridMultilevel"/>
    <w:tmpl w:val="B1EC1820"/>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7" w15:restartNumberingAfterBreak="0">
    <w:nsid w:val="43380818"/>
    <w:multiLevelType w:val="hybridMultilevel"/>
    <w:tmpl w:val="77AC7116"/>
    <w:lvl w:ilvl="0" w:tplc="97807EEA">
      <w:numFmt w:val="bullet"/>
      <w:lvlText w:val="-"/>
      <w:lvlJc w:val="left"/>
      <w:pPr>
        <w:ind w:left="720" w:hanging="360"/>
      </w:pPr>
      <w:rPr>
        <w:rFonts w:ascii="GalanoGrotesqueAlt-Light" w:eastAsiaTheme="minorHAnsi" w:hAnsi="GalanoGrotesqueAlt-Light" w:cstheme="majorHAnsi"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4D86662C"/>
    <w:multiLevelType w:val="multilevel"/>
    <w:tmpl w:val="F040767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4FA93EB0"/>
    <w:multiLevelType w:val="hybridMultilevel"/>
    <w:tmpl w:val="6F4C547A"/>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20" w15:restartNumberingAfterBreak="0">
    <w:nsid w:val="4FC9055F"/>
    <w:multiLevelType w:val="multilevel"/>
    <w:tmpl w:val="77FCA3A2"/>
    <w:lvl w:ilvl="0">
      <w:numFmt w:val="bullet"/>
      <w:lvlText w:val="o"/>
      <w:lvlJc w:val="left"/>
      <w:pPr>
        <w:ind w:left="720" w:hanging="360"/>
      </w:pPr>
      <w:rPr>
        <w:rFonts w:ascii="Courier New" w:hAnsi="Courier New"/>
        <w:sz w:val="20"/>
      </w:rPr>
    </w:lvl>
    <w:lvl w:ilvl="1">
      <w:numFmt w:val="bullet"/>
      <w:lvlText w:val=""/>
      <w:lvlJc w:val="left"/>
      <w:pPr>
        <w:ind w:left="1440" w:hanging="360"/>
      </w:pPr>
      <w:rPr>
        <w:rFonts w:ascii="Wingdings" w:eastAsia="Calibri" w:hAnsi="Wingdings" w:cs="Calibri"/>
      </w:rPr>
    </w:lvl>
    <w:lvl w:ilvl="2">
      <w:start w:val="1"/>
      <w:numFmt w:val="decimal"/>
      <w:lvlText w:val="%3."/>
      <w:lvlJc w:val="left"/>
      <w:pPr>
        <w:ind w:left="2160" w:hanging="360"/>
      </w:p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1" w15:restartNumberingAfterBreak="0">
    <w:nsid w:val="50DB3920"/>
    <w:multiLevelType w:val="multilevel"/>
    <w:tmpl w:val="88303CDA"/>
    <w:lvl w:ilvl="0">
      <w:numFmt w:val="bullet"/>
      <w:lvlText w:val=""/>
      <w:lvlJc w:val="left"/>
      <w:pPr>
        <w:ind w:left="780" w:hanging="360"/>
      </w:pPr>
      <w:rPr>
        <w:rFonts w:ascii="Symbol" w:hAnsi="Symbol"/>
      </w:rPr>
    </w:lvl>
    <w:lvl w:ilvl="1">
      <w:numFmt w:val="bullet"/>
      <w:lvlText w:val="o"/>
      <w:lvlJc w:val="left"/>
      <w:pPr>
        <w:ind w:left="1500" w:hanging="360"/>
      </w:pPr>
      <w:rPr>
        <w:rFonts w:ascii="Courier New" w:hAnsi="Courier New" w:cs="Courier New"/>
      </w:rPr>
    </w:lvl>
    <w:lvl w:ilvl="2">
      <w:numFmt w:val="bullet"/>
      <w:lvlText w:val=""/>
      <w:lvlJc w:val="left"/>
      <w:pPr>
        <w:ind w:left="2220" w:hanging="360"/>
      </w:pPr>
      <w:rPr>
        <w:rFonts w:ascii="Wingdings" w:hAnsi="Wingdings"/>
      </w:rPr>
    </w:lvl>
    <w:lvl w:ilvl="3">
      <w:numFmt w:val="bullet"/>
      <w:lvlText w:val=""/>
      <w:lvlJc w:val="left"/>
      <w:pPr>
        <w:ind w:left="2940" w:hanging="360"/>
      </w:pPr>
      <w:rPr>
        <w:rFonts w:ascii="Symbol" w:hAnsi="Symbol"/>
      </w:rPr>
    </w:lvl>
    <w:lvl w:ilvl="4">
      <w:numFmt w:val="bullet"/>
      <w:lvlText w:val="o"/>
      <w:lvlJc w:val="left"/>
      <w:pPr>
        <w:ind w:left="3660" w:hanging="360"/>
      </w:pPr>
      <w:rPr>
        <w:rFonts w:ascii="Courier New" w:hAnsi="Courier New" w:cs="Courier New"/>
      </w:rPr>
    </w:lvl>
    <w:lvl w:ilvl="5">
      <w:numFmt w:val="bullet"/>
      <w:lvlText w:val=""/>
      <w:lvlJc w:val="left"/>
      <w:pPr>
        <w:ind w:left="4380" w:hanging="360"/>
      </w:pPr>
      <w:rPr>
        <w:rFonts w:ascii="Wingdings" w:hAnsi="Wingdings"/>
      </w:rPr>
    </w:lvl>
    <w:lvl w:ilvl="6">
      <w:numFmt w:val="bullet"/>
      <w:lvlText w:val=""/>
      <w:lvlJc w:val="left"/>
      <w:pPr>
        <w:ind w:left="5100" w:hanging="360"/>
      </w:pPr>
      <w:rPr>
        <w:rFonts w:ascii="Symbol" w:hAnsi="Symbol"/>
      </w:rPr>
    </w:lvl>
    <w:lvl w:ilvl="7">
      <w:numFmt w:val="bullet"/>
      <w:lvlText w:val="o"/>
      <w:lvlJc w:val="left"/>
      <w:pPr>
        <w:ind w:left="5820" w:hanging="360"/>
      </w:pPr>
      <w:rPr>
        <w:rFonts w:ascii="Courier New" w:hAnsi="Courier New" w:cs="Courier New"/>
      </w:rPr>
    </w:lvl>
    <w:lvl w:ilvl="8">
      <w:numFmt w:val="bullet"/>
      <w:lvlText w:val=""/>
      <w:lvlJc w:val="left"/>
      <w:pPr>
        <w:ind w:left="6540" w:hanging="360"/>
      </w:pPr>
      <w:rPr>
        <w:rFonts w:ascii="Wingdings" w:hAnsi="Wingdings"/>
      </w:rPr>
    </w:lvl>
  </w:abstractNum>
  <w:abstractNum w:abstractNumId="22" w15:restartNumberingAfterBreak="0">
    <w:nsid w:val="545D4703"/>
    <w:multiLevelType w:val="multilevel"/>
    <w:tmpl w:val="FF529CF4"/>
    <w:lvl w:ilvl="0">
      <w:numFmt w:val="bullet"/>
      <w:lvlText w:val=""/>
      <w:lvlJc w:val="left"/>
      <w:pPr>
        <w:ind w:left="822" w:hanging="360"/>
      </w:pPr>
      <w:rPr>
        <w:rFonts w:ascii="Symbol" w:eastAsia="Symbol" w:hAnsi="Symbol" w:cs="Symbol"/>
        <w:w w:val="100"/>
        <w:sz w:val="22"/>
        <w:szCs w:val="22"/>
        <w:lang w:val="es-ES" w:eastAsia="en-US" w:bidi="ar-SA"/>
      </w:rPr>
    </w:lvl>
    <w:lvl w:ilvl="1">
      <w:numFmt w:val="bullet"/>
      <w:lvlText w:val="o"/>
      <w:lvlJc w:val="left"/>
      <w:pPr>
        <w:ind w:left="1170" w:hanging="360"/>
      </w:pPr>
      <w:rPr>
        <w:rFonts w:ascii="Courier New" w:eastAsia="Courier New" w:hAnsi="Courier New" w:cs="Courier New"/>
        <w:w w:val="100"/>
        <w:sz w:val="22"/>
        <w:szCs w:val="22"/>
        <w:lang w:val="es-ES" w:eastAsia="en-US" w:bidi="ar-SA"/>
      </w:rPr>
    </w:lvl>
    <w:lvl w:ilvl="2">
      <w:numFmt w:val="bullet"/>
      <w:lvlText w:val="•"/>
      <w:lvlJc w:val="left"/>
      <w:pPr>
        <w:ind w:left="2018" w:hanging="360"/>
      </w:pPr>
      <w:rPr>
        <w:lang w:val="es-ES" w:eastAsia="en-US" w:bidi="ar-SA"/>
      </w:rPr>
    </w:lvl>
    <w:lvl w:ilvl="3">
      <w:numFmt w:val="bullet"/>
      <w:lvlText w:val="•"/>
      <w:lvlJc w:val="left"/>
      <w:pPr>
        <w:ind w:left="2856" w:hanging="360"/>
      </w:pPr>
      <w:rPr>
        <w:lang w:val="es-ES" w:eastAsia="en-US" w:bidi="ar-SA"/>
      </w:rPr>
    </w:lvl>
    <w:lvl w:ilvl="4">
      <w:numFmt w:val="bullet"/>
      <w:lvlText w:val="•"/>
      <w:lvlJc w:val="left"/>
      <w:pPr>
        <w:ind w:left="3695" w:hanging="360"/>
      </w:pPr>
      <w:rPr>
        <w:lang w:val="es-ES" w:eastAsia="en-US" w:bidi="ar-SA"/>
      </w:rPr>
    </w:lvl>
    <w:lvl w:ilvl="5">
      <w:numFmt w:val="bullet"/>
      <w:lvlText w:val="•"/>
      <w:lvlJc w:val="left"/>
      <w:pPr>
        <w:ind w:left="4533" w:hanging="360"/>
      </w:pPr>
      <w:rPr>
        <w:lang w:val="es-ES" w:eastAsia="en-US" w:bidi="ar-SA"/>
      </w:rPr>
    </w:lvl>
    <w:lvl w:ilvl="6">
      <w:numFmt w:val="bullet"/>
      <w:lvlText w:val="•"/>
      <w:lvlJc w:val="left"/>
      <w:pPr>
        <w:ind w:left="5372" w:hanging="360"/>
      </w:pPr>
      <w:rPr>
        <w:lang w:val="es-ES" w:eastAsia="en-US" w:bidi="ar-SA"/>
      </w:rPr>
    </w:lvl>
    <w:lvl w:ilvl="7">
      <w:numFmt w:val="bullet"/>
      <w:lvlText w:val="•"/>
      <w:lvlJc w:val="left"/>
      <w:pPr>
        <w:ind w:left="6210" w:hanging="360"/>
      </w:pPr>
      <w:rPr>
        <w:lang w:val="es-ES" w:eastAsia="en-US" w:bidi="ar-SA"/>
      </w:rPr>
    </w:lvl>
    <w:lvl w:ilvl="8">
      <w:numFmt w:val="bullet"/>
      <w:lvlText w:val="•"/>
      <w:lvlJc w:val="left"/>
      <w:pPr>
        <w:ind w:left="7049" w:hanging="360"/>
      </w:pPr>
      <w:rPr>
        <w:lang w:val="es-ES" w:eastAsia="en-US" w:bidi="ar-SA"/>
      </w:rPr>
    </w:lvl>
  </w:abstractNum>
  <w:abstractNum w:abstractNumId="23" w15:restartNumberingAfterBreak="0">
    <w:nsid w:val="57D727BE"/>
    <w:multiLevelType w:val="multilevel"/>
    <w:tmpl w:val="9FDA1F8E"/>
    <w:lvl w:ilvl="0">
      <w:numFmt w:val="bullet"/>
      <w:lvlText w:val="o"/>
      <w:lvlJc w:val="left"/>
      <w:pPr>
        <w:ind w:left="720" w:hanging="360"/>
      </w:pPr>
      <w:rPr>
        <w:rFonts w:ascii="Courier New" w:hAnsi="Courier New"/>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4" w15:restartNumberingAfterBreak="0">
    <w:nsid w:val="5A6D3EE7"/>
    <w:multiLevelType w:val="multilevel"/>
    <w:tmpl w:val="DA580DD4"/>
    <w:lvl w:ilvl="0">
      <w:start w:val="4"/>
      <w:numFmt w:val="decimal"/>
      <w:lvlText w:val="%1."/>
      <w:lvlJc w:val="left"/>
      <w:pPr>
        <w:ind w:left="360" w:hanging="360"/>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25" w15:restartNumberingAfterBreak="0">
    <w:nsid w:val="5CB30FE1"/>
    <w:multiLevelType w:val="multilevel"/>
    <w:tmpl w:val="D52A2B2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654A0B5F"/>
    <w:multiLevelType w:val="hybridMultilevel"/>
    <w:tmpl w:val="1658A29C"/>
    <w:lvl w:ilvl="0" w:tplc="8F566C6E">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656B08B0"/>
    <w:multiLevelType w:val="hybridMultilevel"/>
    <w:tmpl w:val="37CE2A30"/>
    <w:lvl w:ilvl="0" w:tplc="84A66DAE">
      <w:start w:val="1"/>
      <w:numFmt w:val="lowerLetter"/>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28" w15:restartNumberingAfterBreak="0">
    <w:nsid w:val="66661C77"/>
    <w:multiLevelType w:val="hybridMultilevel"/>
    <w:tmpl w:val="8BD03A9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68961F1F"/>
    <w:multiLevelType w:val="multilevel"/>
    <w:tmpl w:val="21A8AC7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0" w15:restartNumberingAfterBreak="0">
    <w:nsid w:val="6B9504A1"/>
    <w:multiLevelType w:val="multilevel"/>
    <w:tmpl w:val="A2DA29C0"/>
    <w:lvl w:ilvl="0">
      <w:numFmt w:val="bullet"/>
      <w:lvlText w:val="o"/>
      <w:lvlJc w:val="left"/>
      <w:pPr>
        <w:ind w:left="720" w:hanging="360"/>
      </w:pPr>
      <w:rPr>
        <w:rFonts w:ascii="Courier New" w:hAnsi="Courier New"/>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1" w15:restartNumberingAfterBreak="0">
    <w:nsid w:val="6E6E38CB"/>
    <w:multiLevelType w:val="multilevel"/>
    <w:tmpl w:val="0CA42F9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2086680"/>
    <w:multiLevelType w:val="hybridMultilevel"/>
    <w:tmpl w:val="16588EC2"/>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33" w15:restartNumberingAfterBreak="0">
    <w:nsid w:val="789838D4"/>
    <w:multiLevelType w:val="hybridMultilevel"/>
    <w:tmpl w:val="A7143B74"/>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34" w15:restartNumberingAfterBreak="0">
    <w:nsid w:val="790932C5"/>
    <w:multiLevelType w:val="hybridMultilevel"/>
    <w:tmpl w:val="B7C0C916"/>
    <w:lvl w:ilvl="0" w:tplc="0C0A0001">
      <w:start w:val="1"/>
      <w:numFmt w:val="bullet"/>
      <w:lvlText w:val=""/>
      <w:lvlJc w:val="left"/>
      <w:pPr>
        <w:ind w:left="1800" w:hanging="360"/>
      </w:pPr>
      <w:rPr>
        <w:rFonts w:ascii="Symbol" w:hAnsi="Symbol" w:hint="default"/>
      </w:rPr>
    </w:lvl>
    <w:lvl w:ilvl="1" w:tplc="0C0A0003">
      <w:start w:val="1"/>
      <w:numFmt w:val="bullet"/>
      <w:lvlText w:val="o"/>
      <w:lvlJc w:val="left"/>
      <w:pPr>
        <w:ind w:left="2520" w:hanging="360"/>
      </w:pPr>
      <w:rPr>
        <w:rFonts w:ascii="Courier New" w:hAnsi="Courier New" w:cs="Courier New" w:hint="default"/>
      </w:rPr>
    </w:lvl>
    <w:lvl w:ilvl="2" w:tplc="0C0A0005">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35" w15:restartNumberingAfterBreak="0">
    <w:nsid w:val="7D00368C"/>
    <w:multiLevelType w:val="hybridMultilevel"/>
    <w:tmpl w:val="30905CF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99437681">
    <w:abstractNumId w:val="14"/>
  </w:num>
  <w:num w:numId="2" w16cid:durableId="650327035">
    <w:abstractNumId w:val="23"/>
  </w:num>
  <w:num w:numId="3" w16cid:durableId="1698697943">
    <w:abstractNumId w:val="7"/>
  </w:num>
  <w:num w:numId="4" w16cid:durableId="817771677">
    <w:abstractNumId w:val="30"/>
  </w:num>
  <w:num w:numId="5" w16cid:durableId="1778719912">
    <w:abstractNumId w:val="20"/>
  </w:num>
  <w:num w:numId="6" w16cid:durableId="36317039">
    <w:abstractNumId w:val="31"/>
  </w:num>
  <w:num w:numId="7" w16cid:durableId="1859536463">
    <w:abstractNumId w:val="12"/>
  </w:num>
  <w:num w:numId="8" w16cid:durableId="683868377">
    <w:abstractNumId w:val="24"/>
  </w:num>
  <w:num w:numId="9" w16cid:durableId="793327166">
    <w:abstractNumId w:val="5"/>
  </w:num>
  <w:num w:numId="10" w16cid:durableId="2011759384">
    <w:abstractNumId w:val="22"/>
  </w:num>
  <w:num w:numId="11" w16cid:durableId="1926380657">
    <w:abstractNumId w:val="21"/>
  </w:num>
  <w:num w:numId="12" w16cid:durableId="393503579">
    <w:abstractNumId w:val="28"/>
  </w:num>
  <w:num w:numId="13" w16cid:durableId="1801728014">
    <w:abstractNumId w:val="10"/>
  </w:num>
  <w:num w:numId="14" w16cid:durableId="1635325816">
    <w:abstractNumId w:val="35"/>
  </w:num>
  <w:num w:numId="15" w16cid:durableId="79718806">
    <w:abstractNumId w:val="29"/>
  </w:num>
  <w:num w:numId="16" w16cid:durableId="344022763">
    <w:abstractNumId w:val="6"/>
  </w:num>
  <w:num w:numId="17" w16cid:durableId="1508785287">
    <w:abstractNumId w:val="8"/>
  </w:num>
  <w:num w:numId="18" w16cid:durableId="74401397">
    <w:abstractNumId w:val="3"/>
  </w:num>
  <w:num w:numId="19" w16cid:durableId="1329138960">
    <w:abstractNumId w:val="15"/>
  </w:num>
  <w:num w:numId="20" w16cid:durableId="922839724">
    <w:abstractNumId w:val="0"/>
  </w:num>
  <w:num w:numId="21" w16cid:durableId="393313783">
    <w:abstractNumId w:val="4"/>
  </w:num>
  <w:num w:numId="22" w16cid:durableId="14815774">
    <w:abstractNumId w:val="11"/>
  </w:num>
  <w:num w:numId="23" w16cid:durableId="1571650513">
    <w:abstractNumId w:val="34"/>
  </w:num>
  <w:num w:numId="24" w16cid:durableId="629435000">
    <w:abstractNumId w:val="1"/>
  </w:num>
  <w:num w:numId="25" w16cid:durableId="1518959331">
    <w:abstractNumId w:val="32"/>
  </w:num>
  <w:num w:numId="26" w16cid:durableId="2063017672">
    <w:abstractNumId w:val="16"/>
  </w:num>
  <w:num w:numId="27" w16cid:durableId="379012947">
    <w:abstractNumId w:val="13"/>
  </w:num>
  <w:num w:numId="28" w16cid:durableId="497892050">
    <w:abstractNumId w:val="19"/>
  </w:num>
  <w:num w:numId="29" w16cid:durableId="353507419">
    <w:abstractNumId w:val="33"/>
  </w:num>
  <w:num w:numId="30" w16cid:durableId="1407415476">
    <w:abstractNumId w:val="25"/>
  </w:num>
  <w:num w:numId="31" w16cid:durableId="918290758">
    <w:abstractNumId w:val="18"/>
  </w:num>
  <w:num w:numId="32" w16cid:durableId="996108713">
    <w:abstractNumId w:val="27"/>
  </w:num>
  <w:num w:numId="33" w16cid:durableId="65617439">
    <w:abstractNumId w:val="2"/>
  </w:num>
  <w:num w:numId="34" w16cid:durableId="1309362790">
    <w:abstractNumId w:val="26"/>
  </w:num>
  <w:num w:numId="35" w16cid:durableId="912204419">
    <w:abstractNumId w:val="9"/>
  </w:num>
  <w:num w:numId="36" w16cid:durableId="26793586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CB6"/>
    <w:rsid w:val="00017875"/>
    <w:rsid w:val="00041655"/>
    <w:rsid w:val="00077F07"/>
    <w:rsid w:val="000B4C1B"/>
    <w:rsid w:val="000C60F1"/>
    <w:rsid w:val="00154E3E"/>
    <w:rsid w:val="00166374"/>
    <w:rsid w:val="001B0222"/>
    <w:rsid w:val="002206AD"/>
    <w:rsid w:val="002C79C4"/>
    <w:rsid w:val="002D6C02"/>
    <w:rsid w:val="002E0E7D"/>
    <w:rsid w:val="003E1BB0"/>
    <w:rsid w:val="00451330"/>
    <w:rsid w:val="0048033F"/>
    <w:rsid w:val="004A5BEE"/>
    <w:rsid w:val="0052302D"/>
    <w:rsid w:val="00561B0F"/>
    <w:rsid w:val="0059083F"/>
    <w:rsid w:val="0059180A"/>
    <w:rsid w:val="00645CF6"/>
    <w:rsid w:val="006A5C17"/>
    <w:rsid w:val="006F5964"/>
    <w:rsid w:val="0073183D"/>
    <w:rsid w:val="00744C36"/>
    <w:rsid w:val="00774C57"/>
    <w:rsid w:val="008059DA"/>
    <w:rsid w:val="00824AD1"/>
    <w:rsid w:val="00951060"/>
    <w:rsid w:val="009A7882"/>
    <w:rsid w:val="009C732E"/>
    <w:rsid w:val="00A00BC1"/>
    <w:rsid w:val="00A32E89"/>
    <w:rsid w:val="00A507E1"/>
    <w:rsid w:val="00A84E87"/>
    <w:rsid w:val="00AF36A4"/>
    <w:rsid w:val="00B407B3"/>
    <w:rsid w:val="00B45152"/>
    <w:rsid w:val="00B87530"/>
    <w:rsid w:val="00BC4179"/>
    <w:rsid w:val="00BE6CF0"/>
    <w:rsid w:val="00BF4BCC"/>
    <w:rsid w:val="00C45573"/>
    <w:rsid w:val="00C506BE"/>
    <w:rsid w:val="00C52CB6"/>
    <w:rsid w:val="00C6634E"/>
    <w:rsid w:val="00CA3DD1"/>
    <w:rsid w:val="00CC19C3"/>
    <w:rsid w:val="00CD5DDB"/>
    <w:rsid w:val="00D66081"/>
    <w:rsid w:val="00E04863"/>
    <w:rsid w:val="00E81D7E"/>
    <w:rsid w:val="00EC5714"/>
    <w:rsid w:val="00EF6890"/>
    <w:rsid w:val="00EF7DC5"/>
    <w:rsid w:val="00F0221C"/>
    <w:rsid w:val="00F1390A"/>
    <w:rsid w:val="00F20D95"/>
    <w:rsid w:val="00F40C08"/>
    <w:rsid w:val="00FB789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DAA1C"/>
  <w15:chartTrackingRefBased/>
  <w15:docId w15:val="{BD61B1C1-A382-4914-A488-B6E1D8D3A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F36A4"/>
    <w:pPr>
      <w:keepNext/>
      <w:keepLines/>
      <w:numPr>
        <w:numId w:val="35"/>
      </w:numPr>
      <w:suppressAutoHyphens/>
      <w:autoSpaceDN w:val="0"/>
      <w:spacing w:before="320" w:after="80" w:line="240" w:lineRule="auto"/>
      <w:textAlignment w:val="baseline"/>
      <w:outlineLvl w:val="0"/>
    </w:pPr>
    <w:rPr>
      <w:rFonts w:ascii="GalanoGrotesqueAlt-Medium" w:eastAsia="Times New Roman" w:hAnsi="GalanoGrotesqueAlt-Medium" w:cs="Times New Roman"/>
      <w:kern w:val="0"/>
      <w:sz w:val="28"/>
      <w:szCs w:val="40"/>
      <w:lang w:eastAsia="es-E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C52CB6"/>
    <w:pPr>
      <w:tabs>
        <w:tab w:val="center" w:pos="4252"/>
        <w:tab w:val="right" w:pos="8504"/>
      </w:tabs>
      <w:suppressAutoHyphens/>
      <w:autoSpaceDN w:val="0"/>
      <w:spacing w:after="0" w:line="240" w:lineRule="auto"/>
      <w:textAlignment w:val="baseline"/>
    </w:pPr>
    <w:rPr>
      <w:rFonts w:ascii="Calibri" w:eastAsia="Calibri" w:hAnsi="Calibri" w:cs="Times New Roman"/>
      <w:kern w:val="0"/>
      <w14:ligatures w14:val="none"/>
    </w:rPr>
  </w:style>
  <w:style w:type="character" w:customStyle="1" w:styleId="EncabezadoCar">
    <w:name w:val="Encabezado Car"/>
    <w:basedOn w:val="Fuentedeprrafopredeter"/>
    <w:link w:val="Encabezado"/>
    <w:rsid w:val="00C52CB6"/>
    <w:rPr>
      <w:rFonts w:ascii="Calibri" w:eastAsia="Calibri" w:hAnsi="Calibri" w:cs="Times New Roman"/>
      <w:kern w:val="0"/>
      <w14:ligatures w14:val="none"/>
    </w:rPr>
  </w:style>
  <w:style w:type="paragraph" w:styleId="Textonotapie">
    <w:name w:val="footnote text"/>
    <w:basedOn w:val="Normal"/>
    <w:link w:val="TextonotapieCar"/>
    <w:rsid w:val="00C52CB6"/>
    <w:pPr>
      <w:suppressAutoHyphens/>
      <w:autoSpaceDN w:val="0"/>
      <w:spacing w:after="0" w:line="240" w:lineRule="auto"/>
      <w:textAlignment w:val="baseline"/>
    </w:pPr>
    <w:rPr>
      <w:rFonts w:ascii="Calibri" w:eastAsia="Calibri" w:hAnsi="Calibri" w:cs="Times New Roman"/>
      <w:kern w:val="0"/>
      <w:sz w:val="20"/>
      <w:szCs w:val="20"/>
      <w14:ligatures w14:val="none"/>
    </w:rPr>
  </w:style>
  <w:style w:type="character" w:customStyle="1" w:styleId="TextonotapieCar">
    <w:name w:val="Texto nota pie Car"/>
    <w:basedOn w:val="Fuentedeprrafopredeter"/>
    <w:link w:val="Textonotapie"/>
    <w:rsid w:val="00C52CB6"/>
    <w:rPr>
      <w:rFonts w:ascii="Calibri" w:eastAsia="Calibri" w:hAnsi="Calibri" w:cs="Times New Roman"/>
      <w:kern w:val="0"/>
      <w:sz w:val="20"/>
      <w:szCs w:val="20"/>
      <w14:ligatures w14:val="none"/>
    </w:rPr>
  </w:style>
  <w:style w:type="character" w:styleId="Refdenotaalpie">
    <w:name w:val="footnote reference"/>
    <w:basedOn w:val="Fuentedeprrafopredeter"/>
    <w:rsid w:val="00C52CB6"/>
    <w:rPr>
      <w:position w:val="0"/>
      <w:vertAlign w:val="superscript"/>
    </w:rPr>
  </w:style>
  <w:style w:type="character" w:styleId="nfasis">
    <w:name w:val="Emphasis"/>
    <w:rsid w:val="0052302D"/>
    <w:rPr>
      <w:i/>
      <w:iCs/>
    </w:rPr>
  </w:style>
  <w:style w:type="character" w:styleId="Hipervnculo">
    <w:name w:val="Hyperlink"/>
    <w:basedOn w:val="Fuentedeprrafopredeter"/>
    <w:uiPriority w:val="99"/>
    <w:unhideWhenUsed/>
    <w:rsid w:val="00CA3DD1"/>
    <w:rPr>
      <w:color w:val="0563C1" w:themeColor="hyperlink"/>
      <w:u w:val="single"/>
    </w:rPr>
  </w:style>
  <w:style w:type="character" w:customStyle="1" w:styleId="Mencinsinresolver1">
    <w:name w:val="Mención sin resolver1"/>
    <w:basedOn w:val="Fuentedeprrafopredeter"/>
    <w:uiPriority w:val="99"/>
    <w:semiHidden/>
    <w:unhideWhenUsed/>
    <w:rsid w:val="00CA3DD1"/>
    <w:rPr>
      <w:color w:val="605E5C"/>
      <w:shd w:val="clear" w:color="auto" w:fill="E1DFDD"/>
    </w:rPr>
  </w:style>
  <w:style w:type="paragraph" w:styleId="Prrafodelista">
    <w:name w:val="List Paragraph"/>
    <w:basedOn w:val="Normal"/>
    <w:uiPriority w:val="34"/>
    <w:qFormat/>
    <w:rsid w:val="0059180A"/>
    <w:pPr>
      <w:ind w:left="720"/>
      <w:contextualSpacing/>
    </w:pPr>
  </w:style>
  <w:style w:type="character" w:customStyle="1" w:styleId="Ttulo1Car">
    <w:name w:val="Título 1 Car"/>
    <w:basedOn w:val="Fuentedeprrafopredeter"/>
    <w:link w:val="Ttulo1"/>
    <w:uiPriority w:val="9"/>
    <w:rsid w:val="00AF36A4"/>
    <w:rPr>
      <w:rFonts w:ascii="GalanoGrotesqueAlt-Medium" w:eastAsia="Times New Roman" w:hAnsi="GalanoGrotesqueAlt-Medium" w:cs="Times New Roman"/>
      <w:kern w:val="0"/>
      <w:sz w:val="28"/>
      <w:szCs w:val="40"/>
      <w:lang w:eastAsia="es-ES"/>
      <w14:ligatures w14:val="none"/>
    </w:rPr>
  </w:style>
  <w:style w:type="paragraph" w:styleId="Revisin">
    <w:name w:val="Revision"/>
    <w:hidden/>
    <w:uiPriority w:val="99"/>
    <w:semiHidden/>
    <w:rsid w:val="002E0E7D"/>
    <w:pPr>
      <w:spacing w:after="0" w:line="240" w:lineRule="auto"/>
    </w:pPr>
  </w:style>
  <w:style w:type="paragraph" w:customStyle="1" w:styleId="paragraph">
    <w:name w:val="paragraph"/>
    <w:basedOn w:val="Normal"/>
    <w:rsid w:val="006F5964"/>
    <w:pPr>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 w:type="character" w:customStyle="1" w:styleId="normaltextrun">
    <w:name w:val="normaltextrun"/>
    <w:basedOn w:val="Fuentedeprrafopredeter"/>
    <w:rsid w:val="006F5964"/>
  </w:style>
  <w:style w:type="character" w:customStyle="1" w:styleId="eop">
    <w:name w:val="eop"/>
    <w:basedOn w:val="Fuentedeprrafopredeter"/>
    <w:rsid w:val="006F5964"/>
  </w:style>
  <w:style w:type="character" w:styleId="Mencinsinresolver">
    <w:name w:val="Unresolved Mention"/>
    <w:basedOn w:val="Fuentedeprrafopredeter"/>
    <w:uiPriority w:val="99"/>
    <w:rsid w:val="00F40C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8161791">
      <w:bodyDiv w:val="1"/>
      <w:marLeft w:val="0"/>
      <w:marRight w:val="0"/>
      <w:marTop w:val="0"/>
      <w:marBottom w:val="0"/>
      <w:divBdr>
        <w:top w:val="none" w:sz="0" w:space="0" w:color="auto"/>
        <w:left w:val="none" w:sz="0" w:space="0" w:color="auto"/>
        <w:bottom w:val="none" w:sz="0" w:space="0" w:color="auto"/>
        <w:right w:val="none" w:sz="0" w:space="0" w:color="auto"/>
      </w:divBdr>
      <w:divsChild>
        <w:div w:id="2018844922">
          <w:marLeft w:val="0"/>
          <w:marRight w:val="0"/>
          <w:marTop w:val="0"/>
          <w:marBottom w:val="0"/>
          <w:divBdr>
            <w:top w:val="none" w:sz="0" w:space="0" w:color="auto"/>
            <w:left w:val="none" w:sz="0" w:space="0" w:color="auto"/>
            <w:bottom w:val="none" w:sz="0" w:space="0" w:color="auto"/>
            <w:right w:val="none" w:sz="0" w:space="0" w:color="auto"/>
          </w:divBdr>
          <w:divsChild>
            <w:div w:id="1586106743">
              <w:marLeft w:val="0"/>
              <w:marRight w:val="0"/>
              <w:marTop w:val="0"/>
              <w:marBottom w:val="0"/>
              <w:divBdr>
                <w:top w:val="none" w:sz="0" w:space="0" w:color="auto"/>
                <w:left w:val="none" w:sz="0" w:space="0" w:color="auto"/>
                <w:bottom w:val="none" w:sz="0" w:space="0" w:color="auto"/>
                <w:right w:val="none" w:sz="0" w:space="0" w:color="auto"/>
              </w:divBdr>
            </w:div>
            <w:div w:id="2108765070">
              <w:marLeft w:val="0"/>
              <w:marRight w:val="0"/>
              <w:marTop w:val="0"/>
              <w:marBottom w:val="0"/>
              <w:divBdr>
                <w:top w:val="none" w:sz="0" w:space="0" w:color="auto"/>
                <w:left w:val="none" w:sz="0" w:space="0" w:color="auto"/>
                <w:bottom w:val="none" w:sz="0" w:space="0" w:color="auto"/>
                <w:right w:val="none" w:sz="0" w:space="0" w:color="auto"/>
              </w:divBdr>
            </w:div>
          </w:divsChild>
        </w:div>
        <w:div w:id="245454685">
          <w:marLeft w:val="0"/>
          <w:marRight w:val="0"/>
          <w:marTop w:val="0"/>
          <w:marBottom w:val="0"/>
          <w:divBdr>
            <w:top w:val="none" w:sz="0" w:space="0" w:color="auto"/>
            <w:left w:val="none" w:sz="0" w:space="0" w:color="auto"/>
            <w:bottom w:val="none" w:sz="0" w:space="0" w:color="auto"/>
            <w:right w:val="none" w:sz="0" w:space="0" w:color="auto"/>
          </w:divBdr>
          <w:divsChild>
            <w:div w:id="972951876">
              <w:marLeft w:val="0"/>
              <w:marRight w:val="0"/>
              <w:marTop w:val="0"/>
              <w:marBottom w:val="0"/>
              <w:divBdr>
                <w:top w:val="none" w:sz="0" w:space="0" w:color="auto"/>
                <w:left w:val="none" w:sz="0" w:space="0" w:color="auto"/>
                <w:bottom w:val="none" w:sz="0" w:space="0" w:color="auto"/>
                <w:right w:val="none" w:sz="0" w:space="0" w:color="auto"/>
              </w:divBdr>
            </w:div>
            <w:div w:id="1746996791">
              <w:marLeft w:val="0"/>
              <w:marRight w:val="0"/>
              <w:marTop w:val="0"/>
              <w:marBottom w:val="0"/>
              <w:divBdr>
                <w:top w:val="none" w:sz="0" w:space="0" w:color="auto"/>
                <w:left w:val="none" w:sz="0" w:space="0" w:color="auto"/>
                <w:bottom w:val="none" w:sz="0" w:space="0" w:color="auto"/>
                <w:right w:val="none" w:sz="0" w:space="0" w:color="auto"/>
              </w:divBdr>
            </w:div>
            <w:div w:id="1457868181">
              <w:marLeft w:val="0"/>
              <w:marRight w:val="0"/>
              <w:marTop w:val="0"/>
              <w:marBottom w:val="0"/>
              <w:divBdr>
                <w:top w:val="none" w:sz="0" w:space="0" w:color="auto"/>
                <w:left w:val="none" w:sz="0" w:space="0" w:color="auto"/>
                <w:bottom w:val="none" w:sz="0" w:space="0" w:color="auto"/>
                <w:right w:val="none" w:sz="0" w:space="0" w:color="auto"/>
              </w:divBdr>
            </w:div>
            <w:div w:id="1912882060">
              <w:marLeft w:val="0"/>
              <w:marRight w:val="0"/>
              <w:marTop w:val="0"/>
              <w:marBottom w:val="0"/>
              <w:divBdr>
                <w:top w:val="none" w:sz="0" w:space="0" w:color="auto"/>
                <w:left w:val="none" w:sz="0" w:space="0" w:color="auto"/>
                <w:bottom w:val="none" w:sz="0" w:space="0" w:color="auto"/>
                <w:right w:val="none" w:sz="0" w:space="0" w:color="auto"/>
              </w:divBdr>
            </w:div>
            <w:div w:id="1756367002">
              <w:marLeft w:val="0"/>
              <w:marRight w:val="0"/>
              <w:marTop w:val="0"/>
              <w:marBottom w:val="0"/>
              <w:divBdr>
                <w:top w:val="none" w:sz="0" w:space="0" w:color="auto"/>
                <w:left w:val="none" w:sz="0" w:space="0" w:color="auto"/>
                <w:bottom w:val="none" w:sz="0" w:space="0" w:color="auto"/>
                <w:right w:val="none" w:sz="0" w:space="0" w:color="auto"/>
              </w:divBdr>
            </w:div>
          </w:divsChild>
        </w:div>
        <w:div w:id="430663239">
          <w:marLeft w:val="0"/>
          <w:marRight w:val="0"/>
          <w:marTop w:val="0"/>
          <w:marBottom w:val="0"/>
          <w:divBdr>
            <w:top w:val="none" w:sz="0" w:space="0" w:color="auto"/>
            <w:left w:val="none" w:sz="0" w:space="0" w:color="auto"/>
            <w:bottom w:val="none" w:sz="0" w:space="0" w:color="auto"/>
            <w:right w:val="none" w:sz="0" w:space="0" w:color="auto"/>
          </w:divBdr>
        </w:div>
        <w:div w:id="1349520740">
          <w:marLeft w:val="0"/>
          <w:marRight w:val="0"/>
          <w:marTop w:val="0"/>
          <w:marBottom w:val="0"/>
          <w:divBdr>
            <w:top w:val="none" w:sz="0" w:space="0" w:color="auto"/>
            <w:left w:val="none" w:sz="0" w:space="0" w:color="auto"/>
            <w:bottom w:val="none" w:sz="0" w:space="0" w:color="auto"/>
            <w:right w:val="none" w:sz="0" w:space="0" w:color="auto"/>
          </w:divBdr>
        </w:div>
        <w:div w:id="893615430">
          <w:marLeft w:val="0"/>
          <w:marRight w:val="0"/>
          <w:marTop w:val="0"/>
          <w:marBottom w:val="0"/>
          <w:divBdr>
            <w:top w:val="none" w:sz="0" w:space="0" w:color="auto"/>
            <w:left w:val="none" w:sz="0" w:space="0" w:color="auto"/>
            <w:bottom w:val="none" w:sz="0" w:space="0" w:color="auto"/>
            <w:right w:val="none" w:sz="0" w:space="0" w:color="auto"/>
          </w:divBdr>
        </w:div>
        <w:div w:id="631525075">
          <w:marLeft w:val="0"/>
          <w:marRight w:val="0"/>
          <w:marTop w:val="0"/>
          <w:marBottom w:val="0"/>
          <w:divBdr>
            <w:top w:val="none" w:sz="0" w:space="0" w:color="auto"/>
            <w:left w:val="none" w:sz="0" w:space="0" w:color="auto"/>
            <w:bottom w:val="none" w:sz="0" w:space="0" w:color="auto"/>
            <w:right w:val="none" w:sz="0" w:space="0" w:color="auto"/>
          </w:divBdr>
        </w:div>
        <w:div w:id="3928933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squedcc.euskadi.eu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vidorreta@gaia.es" TargetMode="External"/><Relationship Id="rId4" Type="http://schemas.openxmlformats.org/officeDocument/2006/relationships/settings" Target="settings.xml"/><Relationship Id="rId9" Type="http://schemas.openxmlformats.org/officeDocument/2006/relationships/hyperlink" Target="mailto:judit@gaia.e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C922B6-E561-F545-AFC2-06F4245A6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1357</Words>
  <Characters>7153</Characters>
  <Application>Microsoft Office Word</Application>
  <DocSecurity>0</DocSecurity>
  <Lines>158</Lines>
  <Paragraphs>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Barrio</dc:creator>
  <cp:keywords/>
  <dc:description/>
  <cp:lastModifiedBy>Alex Zapirain</cp:lastModifiedBy>
  <cp:revision>16</cp:revision>
  <dcterms:created xsi:type="dcterms:W3CDTF">2024-10-06T16:32:00Z</dcterms:created>
  <dcterms:modified xsi:type="dcterms:W3CDTF">2026-09-16T10:41:00Z</dcterms:modified>
</cp:coreProperties>
</file>