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xmlns:w14="http://schemas.microsoft.com/office/word/2010/wordml" xmlns:w="http://schemas.openxmlformats.org/wordprocessingml/2006/main" w14:paraId="2C4D9066" w14:textId="77777777" w:rsidR="004E4D33" w:rsidRDefault="004E4D33" w:rsidP="004E4D33">
      <w:pPr>
        <w:ind w:right="-284"/>
        <w:rPr>
          <w:rFonts w:ascii="GalanoGrotesqueAlt-Light" w:hAnsi="GalanoGrotesqueAlt-Light"/>
          <w:b/>
          <w:sz w:val="16"/>
          <w:szCs w:val="16"/>
        </w:rPr>
      </w:pPr>
    </w:p>
    <w:p w14:paraId="36A966C2" w14:textId="0683D9F4" w:rsidR="004E4D33" w:rsidRPr="00285CD5" w:rsidRDefault="004E4D33" w:rsidP="004E4D33">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GAIAk BDCCrako deitutako administrazio-klausula partikularren azala, prozedura ireki bidez esleitzeko sendotze-programaren zuzendaritza. </w:t>
      </w:r>
    </w:p>
    <w:p xmlns:w14="http://schemas.microsoft.com/office/word/2010/wordml" xmlns:w="http://schemas.openxmlformats.org/wordprocessingml/2006/main" w14:paraId="1BD7E1D1" w14:textId="77777777" w:rsidR="004E4D33" w:rsidRPr="00285CD5" w:rsidRDefault="004E4D33" w:rsidP="004E4D33">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4E4D33" w:rsidRPr="00285CD5" w14:paraId="033CF4E2" w14:textId="77777777" w:rsidTr="00505820">
        <w:tc>
          <w:tcPr>
            <w:tcW w:w="2457" w:type="dxa"/>
          </w:tcPr>
          <w:p w14:paraId="43FED163"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izena</w:t>
            </w:r>
          </w:p>
        </w:tc>
        <w:tc>
          <w:tcPr>
            <w:tcW w:w="7116" w:type="dxa"/>
          </w:tcPr>
          <w:p w14:paraId="21B3A13A" w14:textId="1ACCD9EF"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Euskadiko KSI Kultura eta Sormen Industrientzako gunea erakundeari (aurrerantzean, “BDCC”) zuzendutako sendotze-programaren kontratua. Erakunde hori Ezagutza eta Teknologia Aplikatuko Industrien Clusterraren (aurrerantzean “</w:t>
            </w:r>
            <w:r w:rsidRPr="00345C0D">
              <w:rPr>
                <w:rFonts w:ascii="GalanoGrotesqueAlt-Light" w:hAnsi="GalanoGrotesqueAlt-Light"/>
                <w:b/>
                <w:bCs/>
                <w:sz w:val="16"/>
                <w:szCs w:val="16"/>
              </w:rPr>
              <w:t xml:space="preserve">GAIA</w:t>
            </w:r>
            <w:r w:rsidRPr="00285CD5">
              <w:rPr>
                <w:rFonts w:ascii="GalanoGrotesqueAlt-Light" w:hAnsi="GalanoGrotesqueAlt-Light"/>
                <w:sz w:val="16"/>
                <w:szCs w:val="16"/>
              </w:rPr>
              <w:t xml:space="preserve"> barruan dago</w:t>
            </w:r>
            <w:r>
              <w:rPr>
                <w:rFonts w:ascii="GalanoGrotesqueAlt-Light" w:hAnsi="GalanoGrotesqueAlt-Light"/>
                <w:sz w:val="16"/>
                <w:szCs w:val="16"/>
              </w:rPr>
              <w:t>”)</w:t>
            </w:r>
            <w:r w:rsidRPr="00285CD5">
              <w:rPr>
                <w:rFonts w:ascii="GalanoGrotesqueAlt-Light" w:hAnsi="GalanoGrotesqueAlt-Light"/>
                <w:sz w:val="16"/>
                <w:szCs w:val="16"/>
              </w:rPr>
              <w:t>.</w:t>
            </w:r>
          </w:p>
        </w:tc>
      </w:tr>
      <w:tr w:rsidR="004E4D33" w:rsidRPr="00285CD5" w14:paraId="1F770EE9" w14:textId="77777777" w:rsidTr="00505820">
        <w:tc>
          <w:tcPr>
            <w:tcW w:w="2457" w:type="dxa"/>
          </w:tcPr>
          <w:p w14:paraId="548B282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Erakunde kontratatzailea (datuak) eta kontratatzailearen profila</w:t>
            </w:r>
          </w:p>
          <w:p xmlns:w14="http://schemas.microsoft.com/office/word/2010/wordml" xmlns:w="http://schemas.openxmlformats.org/wordprocessingml/2006/main" w14:paraId="7990B796" w14:textId="77777777" w:rsidR="004E4D33" w:rsidRPr="00285CD5" w:rsidRDefault="004E4D33" w:rsidP="00505820">
            <w:pPr>
              <w:spacing w:before="120" w:after="120"/>
              <w:ind w:left="567"/>
              <w:rPr>
                <w:rFonts w:ascii="GalanoGrotesqueAlt-Light" w:hAnsi="GalanoGrotesqueAlt-Light"/>
                <w:sz w:val="16"/>
                <w:szCs w:val="16"/>
              </w:rPr>
            </w:pPr>
          </w:p>
        </w:tc>
        <w:tc>
          <w:tcPr>
            <w:tcW w:w="7116" w:type="dxa"/>
          </w:tcPr>
          <w:p w14:paraId="3FDFEEA7" w14:textId="1FA0F19F" w:rsidR="004E4D33" w:rsidRPr="00285CD5" w:rsidRDefault="004E4D33" w:rsidP="00505820">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 xml:space="preserve">GAIAk (“</w:t>
            </w:r>
            <w:r w:rsidRPr="00285CD5">
              <w:rPr>
                <w:rFonts w:ascii="GalanoGrotesqueAlt-Light" w:hAnsi="GalanoGrotesqueAlt-Light"/>
                <w:b/>
                <w:color w:val="000000"/>
                <w:sz w:val="16"/>
                <w:szCs w:val="16"/>
              </w:rPr>
              <w:t xml:space="preserve">Erakunde Kontratatzailea</w:t>
            </w:r>
            <w:r w:rsidRPr="00285CD5">
              <w:rPr>
                <w:rFonts w:ascii="GalanoGrotesqueAlt-Light" w:hAnsi="GalanoGrotesqueAlt-Light"/>
                <w:color w:val="000000"/>
                <w:sz w:val="16"/>
                <w:szCs w:val="16"/>
              </w:rPr>
              <w:t xml:space="preserve">”), helbide hau du ondorio horietarako: Uribitarte Pasealekua 3, 3. solairua, 48001 Bilbao (Bizkaia).</w:t>
            </w:r>
          </w:p>
          <w:p w14:paraId="0CD34B92" w14:textId="3E0A7836" w:rsidR="004E4D33" w:rsidRPr="00285CD5" w:rsidRDefault="004E4D33" w:rsidP="00505820">
            <w:pPr>
              <w:tabs>
                <w:tab w:val="left" w:pos="0"/>
              </w:tabs>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Telefono-zenbakia: 627 671 552</w:t>
            </w:r>
          </w:p>
          <w:p w14:paraId="2106DDC8" w14:textId="77777777"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Erakunde Kontratatzailearen webgunea: </w:t>
            </w:r>
            <w:hyperlink r:id="rId7" w:history="1">
              <w:r w:rsidRPr="00D30A69">
                <w:rPr>
                  <w:rFonts w:ascii="GalanoGrotesqueAlt-Light" w:hAnsi="GalanoGrotesqueAlt-Light"/>
                  <w:color w:val="000000"/>
                  <w:sz w:val="16"/>
                  <w:szCs w:val="16"/>
                </w:rPr>
                <w:t xml:space="preserve">https://gaia.es/</w:t>
              </w:r>
            </w:hyperlink>
            <w:r>
              <w:rPr>
                <w:rFonts w:ascii="GalanoGrotesqueAlt-Light" w:hAnsi="GalanoGrotesqueAlt-Light"/>
                <w:color w:val="000000"/>
                <w:sz w:val="16"/>
                <w:szCs w:val="16"/>
              </w:rPr>
              <w:t xml:space="preserve"> </w:t>
            </w:r>
            <w:r>
              <w:t xml:space="preserve"> </w:t>
            </w:r>
            <w:r w:rsidRPr="00285CD5">
              <w:rPr>
                <w:rFonts w:ascii="GalanoGrotesqueAlt-Light" w:hAnsi="GalanoGrotesqueAlt-Light"/>
                <w:sz w:val="16"/>
                <w:szCs w:val="16"/>
              </w:rPr>
              <w:t xml:space="preserve"> </w:t>
            </w:r>
          </w:p>
        </w:tc>
      </w:tr>
      <w:tr w:rsidR="004E4D33" w:rsidRPr="00285CD5" w14:paraId="0556B00B" w14:textId="77777777" w:rsidTr="00505820">
        <w:tc>
          <w:tcPr>
            <w:tcW w:w="2457" w:type="dxa"/>
          </w:tcPr>
          <w:p w14:paraId="3583BE89"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xedea  </w:t>
            </w:r>
          </w:p>
        </w:tc>
        <w:tc>
          <w:tcPr>
            <w:tcW w:w="7116" w:type="dxa"/>
          </w:tcPr>
          <w:p w14:paraId="59FE2177" w14:textId="08B2EE06" w:rsidR="004E4D33" w:rsidRPr="004E4D33" w:rsidRDefault="004E4D33" w:rsidP="00800AE1">
            <w:p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Kontratuaren xedea da Sendotze Programa zuzentzeko zerbitzua ematea.</w:t>
            </w:r>
          </w:p>
        </w:tc>
      </w:tr>
      <w:tr w:rsidR="004E4D33" w:rsidRPr="00285CD5" w14:paraId="75DE9DF2" w14:textId="77777777" w:rsidTr="00505820">
        <w:tc>
          <w:tcPr>
            <w:tcW w:w="2457" w:type="dxa"/>
          </w:tcPr>
          <w:p w14:paraId="69AC595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Gauzatzeko gehieneko epea/iraupena</w:t>
            </w:r>
          </w:p>
        </w:tc>
        <w:tc>
          <w:tcPr>
            <w:tcW w:w="7116" w:type="dxa"/>
          </w:tcPr>
          <w:p w14:paraId="13ECDD37" w14:textId="49DEA1E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 xml:space="preserve">Kontratua sinatzen denetik 2027ko abenduaren 31ra arte.</w:t>
            </w:r>
          </w:p>
          <w:p w14:paraId="00EF42B4" w14:textId="0165778B" w:rsidR="004E4D33" w:rsidRPr="00285CD5" w:rsidRDefault="004E4D33" w:rsidP="00505820">
            <w:pPr>
              <w:spacing w:before="120" w:after="120"/>
              <w:jc w:val="both"/>
              <w:rPr>
                <w:rFonts w:ascii="GalanoGrotesqueAlt-Light" w:hAnsi="GalanoGrotesqueAlt-Light"/>
                <w:color w:val="000000"/>
                <w:sz w:val="16"/>
                <w:szCs w:val="16"/>
              </w:rPr>
            </w:pPr>
            <w:r w:rsidRPr="00285CD5">
              <w:rPr>
                <w:rFonts w:ascii="GalanoGrotesqueAlt-Light" w:hAnsi="GalanoGrotesqueAlt-Light"/>
                <w:iCs/>
                <w:sz w:val="16"/>
                <w:szCs w:val="16"/>
              </w:rPr>
              <w:t xml:space="preserve">Iraupena ezartzeko, kontuan hartu dira proiektuaren finantzaketaren aurrekontu-ezaugarriak eta </w:t>
            </w:r>
            <w:r w:rsidRPr="00285CD5">
              <w:rPr>
                <w:rFonts w:ascii="GalanoGrotesqueAlt-Light" w:hAnsi="GalanoGrotesqueAlt-Light"/>
                <w:iCs/>
                <w:color w:val="000000"/>
                <w:sz w:val="16"/>
                <w:szCs w:val="16"/>
              </w:rPr>
              <w:t xml:space="preserve">zerbitzu guztiak 2027ko urte naturalaren barruan fakturatu beharra.</w:t>
            </w:r>
          </w:p>
        </w:tc>
      </w:tr>
      <w:tr w:rsidR="004E4D33" w:rsidRPr="00285CD5" w14:paraId="002231D7" w14:textId="77777777" w:rsidTr="00505820">
        <w:tc>
          <w:tcPr>
            <w:tcW w:w="2457" w:type="dxa"/>
          </w:tcPr>
          <w:p w14:paraId="785E53B5"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luzapena</w:t>
            </w:r>
          </w:p>
        </w:tc>
        <w:tc>
          <w:tcPr>
            <w:tcW w:w="7116" w:type="dxa"/>
          </w:tcPr>
          <w:p w14:paraId="55BE49CD"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4E4D33" w:rsidRPr="00285CD5" w14:paraId="4C6B8AD2" w14:textId="77777777" w:rsidTr="00505820">
        <w:trPr>
          <w:trHeight w:val="1125"/>
        </w:trPr>
        <w:tc>
          <w:tcPr>
            <w:tcW w:w="2457" w:type="dxa"/>
          </w:tcPr>
          <w:p w14:paraId="3ADEBBF4" w14:textId="77777777" w:rsidR="004E4D33" w:rsidRPr="00285CD5" w:rsidRDefault="004E4D33" w:rsidP="0050582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Lizitazioaren oinarrizko aurrekontua, kontratuaren balio zenbatetsia eta kontabilitate-sinadura</w:t>
            </w:r>
          </w:p>
        </w:tc>
        <w:tc>
          <w:tcPr>
            <w:tcW w:w="7116" w:type="dxa"/>
          </w:tcPr>
          <w:p w14:paraId="0DDD57FC" w14:textId="4B7C758B" w:rsidR="004E4D33" w:rsidRPr="0060502F"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Lizitazioaren oinarrizko aurrekontua honako hau izango da: </w:t>
            </w:r>
            <w:r w:rsidR="00CE4D7E">
              <w:rPr>
                <w:rFonts w:ascii="GalanoGrotesqueAlt-Light" w:hAnsi="GalanoGrotesqueAlt-Light"/>
                <w:b/>
                <w:bCs/>
                <w:sz w:val="16"/>
                <w:szCs w:val="16"/>
              </w:rPr>
              <w:t xml:space="preserve">HOGEITA BI MILA EURO</w:t>
            </w:r>
            <w:r w:rsidRPr="00285CD5">
              <w:rPr>
                <w:rFonts w:ascii="GalanoGrotesqueAlt-Light" w:hAnsi="GalanoGrotesqueAlt-Light"/>
                <w:sz w:val="16"/>
                <w:szCs w:val="16"/>
              </w:rPr>
              <w:t xml:space="preserve"> (22</w:t>
            </w:r>
            <w:r>
              <w:rPr>
                <w:rFonts w:ascii="GalanoGrotesqueAlt-Light" w:hAnsi="GalanoGrotesqueAlt-Light"/>
                <w:b/>
                <w:bCs/>
                <w:sz w:val="16"/>
                <w:szCs w:val="16"/>
              </w:rPr>
              <w:t xml:space="preserve">.</w:t>
            </w:r>
            <w:r w:rsidRPr="0060502F">
              <w:rPr>
                <w:rFonts w:ascii="GalanoGrotesqueAlt-Light" w:hAnsi="GalanoGrotesqueAlt-Light"/>
                <w:sz w:val="16"/>
                <w:szCs w:val="16"/>
              </w:rPr>
              <w:t xml:space="preserve">000 €), gehi dagokion BEZa, honela banakatuta: </w:t>
            </w:r>
          </w:p>
          <w:p w14:paraId="240E1C97" w14:textId="0CE8DD08" w:rsidR="00CE4D7E" w:rsidRPr="00CE4D7E" w:rsidRDefault="004E4D33" w:rsidP="00CE4D7E">
            <w:pPr>
              <w:pStyle w:val="Prrafodelista"/>
              <w:numPr>
                <w:ilvl w:val="0"/>
                <w:numId w:val="2"/>
              </w:numPr>
              <w:spacing w:before="120" w:after="120" w:line="360" w:lineRule="auto"/>
              <w:jc w:val="both"/>
              <w:rPr>
                <w:rFonts w:ascii="GalanoGrotesqueAlt-Light" w:hAnsi="GalanoGrotesqueAlt-Light"/>
                <w:sz w:val="16"/>
                <w:szCs w:val="16"/>
              </w:rPr>
            </w:pPr>
            <w:r w:rsidRPr="004E4D33">
              <w:rPr>
                <w:rFonts w:ascii="GalanoGrotesqueAlt-Light" w:hAnsi="GalanoGrotesqueAlt-Light"/>
                <w:sz w:val="16"/>
                <w:szCs w:val="16"/>
              </w:rPr>
              <w:t xml:space="preserve">SENDOTZE PROGRAMA zuzentzeko zerbitzua: </w:t>
            </w:r>
            <w:r w:rsidRPr="00E96481">
              <w:rPr>
                <w:rFonts w:ascii="GalanoGrotesqueAlt-Light" w:hAnsi="GalanoGrotesqueAlt-Light"/>
                <w:b/>
                <w:bCs/>
                <w:sz w:val="16"/>
                <w:szCs w:val="16"/>
              </w:rPr>
              <w:t xml:space="preserve">HOGEITA BI MILA EURO</w:t>
            </w:r>
            <w:r>
              <w:rPr>
                <w:rFonts w:ascii="GalanoGrotesqueAlt-Light" w:hAnsi="GalanoGrotesqueAlt-Light"/>
                <w:sz w:val="16"/>
                <w:szCs w:val="16"/>
              </w:rPr>
              <w:t xml:space="preserve"> (</w:t>
            </w:r>
            <w:r w:rsidRPr="00E96481">
              <w:rPr>
                <w:rFonts w:ascii="GalanoGrotesqueAlt-Light" w:hAnsi="GalanoGrotesqueAlt-Light"/>
                <w:b/>
                <w:bCs/>
                <w:sz w:val="16"/>
                <w:szCs w:val="16"/>
              </w:rPr>
              <w:t xml:space="preserve">22.000</w:t>
            </w:r>
            <w:r>
              <w:rPr>
                <w:rFonts w:ascii="GalanoGrotesqueAlt-Light" w:hAnsi="GalanoGrotesqueAlt-Light"/>
                <w:sz w:val="16"/>
                <w:szCs w:val="16"/>
              </w:rPr>
              <w:t xml:space="preserve"> €), gehi dagokion BEZa.</w:t>
            </w:r>
          </w:p>
        </w:tc>
      </w:tr>
      <w:tr w:rsidR="004E4D33" w:rsidRPr="00285CD5" w14:paraId="605401A5" w14:textId="77777777" w:rsidTr="00505820">
        <w:tc>
          <w:tcPr>
            <w:tcW w:w="2457" w:type="dxa"/>
          </w:tcPr>
          <w:p w14:paraId="54B97C72"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Loteak dauden</w:t>
            </w:r>
          </w:p>
        </w:tc>
        <w:tc>
          <w:tcPr>
            <w:tcW w:w="7116" w:type="dxa"/>
          </w:tcPr>
          <w:p w14:paraId="6AE7F94D" w14:textId="20887267" w:rsidR="004E4D33" w:rsidRPr="00285CD5" w:rsidRDefault="00C10D92" w:rsidP="00505820">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Ez.</w:t>
            </w:r>
          </w:p>
        </w:tc>
      </w:tr>
      <w:tr w:rsidR="004E4D33" w:rsidRPr="00285CD5" w14:paraId="1F6E80B1" w14:textId="77777777" w:rsidTr="00505820">
        <w:tc>
          <w:tcPr>
            <w:tcW w:w="2457" w:type="dxa"/>
          </w:tcPr>
          <w:p w14:paraId="11D00EC1"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Loteei ezarritako mugakm eta eskaintza integratzaileak aurkezteko aukera</w:t>
            </w:r>
          </w:p>
        </w:tc>
        <w:tc>
          <w:tcPr>
            <w:tcW w:w="7116" w:type="dxa"/>
          </w:tcPr>
          <w:p w14:paraId="183476B7" w14:textId="2D99A2B3" w:rsidR="00CE438B" w:rsidRPr="00285CD5" w:rsidRDefault="00CE4D7E" w:rsidP="00CE438B">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Ez.</w:t>
            </w:r>
          </w:p>
          <w:p xmlns:w14="http://schemas.microsoft.com/office/word/2010/wordml" xmlns:w="http://schemas.openxmlformats.org/wordprocessingml/2006/main" w14:paraId="3219B62C"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4A55AE22" w14:textId="77777777" w:rsidTr="00505820">
        <w:trPr>
          <w:trHeight w:val="70"/>
        </w:trPr>
        <w:tc>
          <w:tcPr>
            <w:tcW w:w="2457" w:type="dxa"/>
          </w:tcPr>
          <w:p w14:paraId="6D4BBD72"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Prozedura mota, izapidetze-modua eta prozedurari aplikatu beharreko arauak</w:t>
            </w:r>
          </w:p>
        </w:tc>
        <w:tc>
          <w:tcPr>
            <w:tcW w:w="7116" w:type="dxa"/>
          </w:tcPr>
          <w:p w14:paraId="0DAFB2A2"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Irekia. </w:t>
            </w:r>
          </w:p>
          <w:p w14:paraId="286499D7"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Izapidetze arrunta, SPKLren bigarren liburuko I. tituluko I. kapituluko 2. atala analogiaz beteta</w:t>
            </w:r>
            <w:r w:rsidRPr="00285CD5">
              <w:rPr>
                <w:rFonts w:ascii="GalanoGrotesqueAlt-Light" w:hAnsi="GalanoGrotesqueAlt-Light"/>
                <w:i/>
                <w:sz w:val="16"/>
                <w:szCs w:val="16"/>
              </w:rPr>
              <w:t>.</w:t>
            </w:r>
          </w:p>
          <w:p xmlns:w14="http://schemas.microsoft.com/office/word/2010/wordml" xmlns:w="http://schemas.openxmlformats.org/wordprocessingml/2006/main" w14:paraId="366E8E4B" w14:textId="77777777" w:rsidR="004E4D33" w:rsidRPr="00285CD5" w:rsidRDefault="004E4D33" w:rsidP="00505820">
            <w:pPr>
              <w:spacing w:before="120" w:after="120"/>
              <w:jc w:val="both"/>
              <w:rPr>
                <w:rFonts w:ascii="GalanoGrotesqueAlt-Light" w:hAnsi="GalanoGrotesqueAlt-Light"/>
                <w:sz w:val="16"/>
                <w:szCs w:val="16"/>
                <w:vertAlign w:val="superscript"/>
              </w:rPr>
            </w:pPr>
          </w:p>
        </w:tc>
      </w:tr>
      <w:tr w:rsidR="004E4D33" w:rsidRPr="00285CD5" w14:paraId="63763ED3" w14:textId="77777777" w:rsidTr="00505820">
        <w:tc>
          <w:tcPr>
            <w:tcW w:w="2457" w:type="dxa"/>
          </w:tcPr>
          <w:p w14:paraId="540634D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Agiriak eta gainerako dokumentazioa eskuratzeko lekua, eta tokian bertan bisitak egiteko aukera</w:t>
            </w:r>
          </w:p>
        </w:tc>
        <w:tc>
          <w:tcPr>
            <w:tcW w:w="7116" w:type="dxa"/>
          </w:tcPr>
          <w:p w14:paraId="0D267B9F"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Aurreko </w:t>
            </w:r>
            <w:r w:rsidRPr="00285CD5">
              <w:rPr>
                <w:rFonts w:ascii="GalanoGrotesqueAlt-Light" w:hAnsi="GalanoGrotesqueAlt-Light"/>
                <w:b/>
                <w:sz w:val="16"/>
                <w:szCs w:val="16"/>
                <w:u w:val="single"/>
              </w:rPr>
              <w:t xml:space="preserve">2. puntuan</w:t>
            </w:r>
            <w:r w:rsidRPr="00285CD5">
              <w:rPr>
                <w:rFonts w:ascii="GalanoGrotesqueAlt-Light" w:hAnsi="GalanoGrotesqueAlt-Light"/>
                <w:sz w:val="16"/>
                <w:szCs w:val="16"/>
              </w:rPr>
              <w:t xml:space="preserve"> adierazitako Erakunde Kontratatzailearen kontratatzaile-profila.</w:t>
            </w:r>
          </w:p>
          <w:p xmlns:w14="http://schemas.microsoft.com/office/word/2010/wordml" xmlns:w="http://schemas.openxmlformats.org/wordprocessingml/2006/main" w14:paraId="18612FDF"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0F3C9F23" w14:textId="77777777" w:rsidTr="00505820">
        <w:trPr>
          <w:trHeight w:val="557"/>
        </w:trPr>
        <w:tc>
          <w:tcPr>
            <w:tcW w:w="2457" w:type="dxa"/>
          </w:tcPr>
          <w:p w14:paraId="4A550310"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Behin-behineko bermea</w:t>
            </w:r>
          </w:p>
        </w:tc>
        <w:tc>
          <w:tcPr>
            <w:tcW w:w="7116" w:type="dxa"/>
          </w:tcPr>
          <w:p w14:paraId="3A63518F" w14:textId="77777777" w:rsidR="004E4D33" w:rsidRPr="00285CD5" w:rsidRDefault="004E4D33" w:rsidP="00505820">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 xml:space="preserve">Ez.</w:t>
            </w:r>
          </w:p>
        </w:tc>
      </w:tr>
      <w:tr w:rsidR="004E4D33" w:rsidRPr="00285CD5" w14:paraId="50F208F2" w14:textId="77777777" w:rsidTr="00505820">
        <w:tc>
          <w:tcPr>
            <w:tcW w:w="2457" w:type="dxa"/>
          </w:tcPr>
          <w:p w14:paraId="23B1C06F"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Behin betiko bermea</w:t>
            </w:r>
          </w:p>
        </w:tc>
        <w:tc>
          <w:tcPr>
            <w:tcW w:w="7116" w:type="dxa"/>
          </w:tcPr>
          <w:p w14:paraId="75301712"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4E4D33" w:rsidRPr="00285CD5" w14:paraId="5B553138" w14:textId="77777777" w:rsidTr="00505820">
        <w:tc>
          <w:tcPr>
            <w:tcW w:w="2457" w:type="dxa"/>
          </w:tcPr>
          <w:p w14:paraId="704E0C0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Eskaintzak aurkezteko azken epea</w:t>
            </w:r>
          </w:p>
        </w:tc>
        <w:tc>
          <w:tcPr>
            <w:tcW w:w="7116" w:type="dxa"/>
          </w:tcPr>
          <w:p w14:paraId="7D3103EB" w14:textId="41D5CD7C" w:rsidR="004E4D33" w:rsidRDefault="004E4D33" w:rsidP="00505820">
            <w:pPr>
              <w:spacing w:before="120" w:after="120"/>
              <w:jc w:val="both"/>
              <w:rPr>
                <w:rFonts w:ascii="GalanoGrotesqueAlt-Light" w:hAnsi="GalanoGrotesqueAlt-Light"/>
                <w:sz w:val="16"/>
                <w:szCs w:val="16"/>
              </w:rPr>
            </w:pPr>
            <w:r w:rsidRPr="00211B8A">
              <w:rPr>
                <w:rFonts w:ascii="GalanoGrotesqueAlt-Light" w:hAnsi="GalanoGrotesqueAlt-Light"/>
                <w:sz w:val="16"/>
                <w:szCs w:val="16"/>
              </w:rPr>
              <w:t xml:space="preserve">2026ko urriaren 20an, 10:00ak arte.</w:t>
            </w:r>
          </w:p>
          <w:p w14:paraId="5C704D60" w14:textId="63ACF5F4" w:rsidR="004E4D33" w:rsidRPr="00285CD5" w:rsidRDefault="004E4D33" w:rsidP="00505820">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 xml:space="preserve">Eskaintzak fisikoki aurkeztu ahal izango dira, gutun-azal itxian, erakunde kontratatzailearen bulegoetan, edo posta elektronikoz bidali ahal izango dira helbide hauetako batera: judit@gaia.es edo vidorreta@gaia.es.</w:t>
            </w:r>
          </w:p>
        </w:tc>
      </w:tr>
      <w:tr w:rsidR="004E4D33" w:rsidRPr="00285CD5" w14:paraId="04A53106" w14:textId="77777777" w:rsidTr="00505820">
        <w:trPr>
          <w:trHeight w:val="420"/>
        </w:trPr>
        <w:tc>
          <w:tcPr>
            <w:tcW w:w="2457" w:type="dxa"/>
          </w:tcPr>
          <w:p w14:paraId="6E4E06E9"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Kaudimen teknikoa, eta ekonomia- eta finantza-kaudimena egiaztatzeko bitartekoak (A GUTUN-AZALA):</w:t>
            </w:r>
          </w:p>
        </w:tc>
        <w:tc>
          <w:tcPr>
            <w:tcW w:w="7116" w:type="dxa"/>
          </w:tcPr>
          <w:p w14:paraId="426C031E"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 honetan parte hartzeko, lizitatzaileek kaudimena: </w:t>
            </w:r>
            <w:r w:rsidRPr="00285CD5">
              <w:rPr>
                <w:rFonts w:ascii="GalanoGrotesqueAlt-Light" w:hAnsi="GalanoGrotesqueAlt-Light"/>
                <w:b/>
                <w:sz w:val="16"/>
                <w:szCs w:val="16"/>
              </w:rPr>
              <w:t xml:space="preserve">honako bitarteko hauen bidez egiaztatu beharko dute </w:t>
            </w:r>
            <w:r w:rsidRPr="00285CD5">
              <w:rPr>
                <w:rFonts w:ascii="GalanoGrotesqueAlt-Light" w:hAnsi="GalanoGrotesqueAlt-Light"/>
                <w:sz w:val="16"/>
                <w:szCs w:val="16"/>
              </w:rPr>
              <w:t xml:space="preserve">kaudimena:</w:t>
            </w:r>
          </w:p>
          <w:p w14:paraId="44C07415" w14:textId="77777777" w:rsidR="004E4D33" w:rsidRPr="00285CD5" w:rsidRDefault="004E4D33" w:rsidP="00505820">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Kaudimen teknikoa:</w:t>
            </w:r>
          </w:p>
          <w:p xmlns:w14="http://schemas.microsoft.com/office/word/2010/wordml" xmlns:w="http://schemas.openxmlformats.org/wordprocessingml/2006/main" w14:paraId="26322FD5"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6E61CEED" w14:textId="7B44EA30"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Enpresek egiaztatu beharko dute azken 5 urteetan kontratuaren antzeko izaerako zerbitzuak eman dituztela. Enpresek hori egiaztatu beharko dute enpresa kontratatzaileek emandako ziurtagirien bidez.</w:t>
            </w:r>
          </w:p>
          <w:p xmlns:w14="http://schemas.microsoft.com/office/word/2010/wordml" xmlns:w="http://schemas.openxmlformats.org/wordprocessingml/2006/main" w14:paraId="394C3E0E"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3CF55E8D" w14:textId="77777777" w:rsidR="004E4D33" w:rsidRPr="00285CD5" w:rsidRDefault="004E4D33" w:rsidP="00505820">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 xml:space="preserve">Kaudimen ekonomikoa:</w:t>
            </w:r>
          </w:p>
          <w:p xmlns:w14="http://schemas.microsoft.com/office/word/2010/wordml" xmlns:w="http://schemas.openxmlformats.org/wordprocessingml/2006/main" w14:paraId="2C391B4B"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25D8DE72" w14:textId="7A4789DA" w:rsidR="004E4D33"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Enpresek egiaztatu beharko dute azken 5 ekitaldietako batez besteko fakturazio-bolumena lizitazioaren oinarrizko aurrekontua baino 1,5 bider handiagoa dela. Enpresek hori egiaztatu ahal izango dute eskuragarri dituzten aurreko urteetako urteko kontuak aurkeztuta (berehala aurreko urteko emaitzak erantzukizunpeko adierazpen baten bidez adierazi ahal izango dituzte, urte horretako konturik argitaratu ez badute).</w:t>
            </w:r>
          </w:p>
          <w:p w14:paraId="0BDA78DC" w14:textId="77777777" w:rsidR="004E4D33" w:rsidRPr="002129B8" w:rsidRDefault="004E4D33" w:rsidP="00505820">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Enpresa kontratista sortu berria bada —halakotzat joko da bost urtetik beherako antzinatasuna duena—, haren kaudimen teknikoa honako bitarteko hauen bidez egiaztatuko da:</w:t>
            </w:r>
          </w:p>
          <w:p w14:paraId="575B414C" w14:textId="77777777" w:rsidR="004E4D33" w:rsidRPr="002129B8" w:rsidRDefault="004E4D33" w:rsidP="00505820">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w:t>
              <w:tab/>
              <w:t xml:space="preserve">Kontratuan parte hartzen duten teknikariak adieraziz.</w:t>
            </w:r>
          </w:p>
          <w:p w14:paraId="62E4F559" w14:textId="77777777" w:rsidR="004E4D33" w:rsidRPr="00B94AE1" w:rsidRDefault="004E4D33" w:rsidP="00505820">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w:t>
              <w:tab/>
              <w:t xml:space="preserve">Kontratua gauzatzeko arduradunen titulu akademiko eta profesionalen bidez.</w:t>
            </w:r>
          </w:p>
        </w:tc>
      </w:tr>
      <w:tr w:rsidR="004E4D33" w:rsidRPr="00285CD5" w14:paraId="76FB2432" w14:textId="77777777" w:rsidTr="00505820">
        <w:tc>
          <w:tcPr>
            <w:tcW w:w="2457" w:type="dxa"/>
          </w:tcPr>
          <w:p w14:paraId="505676E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ezin diren irizpideei buruzko dokumentazioa (B gutun-azala) eta haztapen-faktoreak.</w:t>
            </w:r>
          </w:p>
        </w:tc>
        <w:tc>
          <w:tcPr>
            <w:tcW w:w="7116" w:type="dxa"/>
          </w:tcPr>
          <w:p w14:paraId="201CD0A4" w14:textId="77777777" w:rsidR="004E4D33" w:rsidRPr="00285CD5" w:rsidRDefault="004E4D33" w:rsidP="00505820">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 xml:space="preserve">Dokumentazio hau erantsiko da, adierazitako hurrenkera errespetatuz, balorazio subjektiboaren haztapen-faktore hauen arabera:</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4E4D33" w:rsidRPr="00285CD5" w14:paraId="7D9B153B" w14:textId="77777777" w:rsidTr="00505820">
              <w:trPr>
                <w:trHeight w:val="149"/>
              </w:trPr>
              <w:tc>
                <w:tcPr>
                  <w:tcW w:w="1405" w:type="dxa"/>
                  <w:tcBorders>
                    <w:top w:val="nil"/>
                    <w:left w:val="nil"/>
                    <w:bottom w:val="nil"/>
                    <w:right w:val="nil"/>
                  </w:tcBorders>
                  <w:noWrap/>
                  <w:vAlign w:val="bottom"/>
                  <w:hideMark/>
                </w:tcPr>
                <w:p xmlns:w14="http://schemas.microsoft.com/office/word/2010/wordml" xmlns:w="http://schemas.openxmlformats.org/wordprocessingml/2006/main" w14:paraId="0C7CF10F" w14:textId="77777777" w:rsidR="004E4D33" w:rsidRPr="00285CD5" w:rsidRDefault="004E4D33" w:rsidP="00505820">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xmlns:w14="http://schemas.microsoft.com/office/word/2010/wordml" xmlns:w="http://schemas.openxmlformats.org/wordprocessingml/2006/main" w14:paraId="303878E2" w14:textId="77777777" w:rsidR="004E4D33" w:rsidRPr="00285CD5" w:rsidRDefault="004E4D33" w:rsidP="00505820">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xmlns:w14="http://schemas.microsoft.com/office/word/2010/wordml" xmlns:w="http://schemas.openxmlformats.org/wordprocessingml/2006/main" w14:paraId="018244EE"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p>
              </w:tc>
            </w:tr>
            <w:tr w:rsidR="004E4D33" w:rsidRPr="00285CD5" w14:paraId="57D851FE" w14:textId="77777777" w:rsidTr="00505820">
              <w:trPr>
                <w:trHeight w:val="126"/>
              </w:trPr>
              <w:tc>
                <w:tcPr>
                  <w:tcW w:w="1405" w:type="dxa"/>
                  <w:tcBorders>
                    <w:top w:val="nil"/>
                    <w:left w:val="nil"/>
                    <w:bottom w:val="nil"/>
                    <w:right w:val="nil"/>
                  </w:tcBorders>
                  <w:vAlign w:val="center"/>
                  <w:hideMark/>
                </w:tcPr>
                <w:p xmlns:w14="http://schemas.microsoft.com/office/word/2010/wordml" xmlns:w="http://schemas.openxmlformats.org/wordprocessingml/2006/main" w14:paraId="418A702C" w14:textId="77777777" w:rsidR="004E4D33" w:rsidRPr="00285CD5" w:rsidRDefault="004E4D33" w:rsidP="00505820">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76FE1109"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Gehieneko puntuazioa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0BE08A4C"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Bikaina</w:t>
                  </w:r>
                </w:p>
              </w:tc>
              <w:tc>
                <w:tcPr>
                  <w:tcW w:w="707" w:type="dxa"/>
                  <w:tcBorders>
                    <w:top w:val="nil"/>
                    <w:left w:val="nil"/>
                    <w:bottom w:val="single" w:sz="4" w:space="0" w:color="auto"/>
                    <w:right w:val="single" w:sz="4" w:space="0" w:color="auto"/>
                  </w:tcBorders>
                  <w:shd w:val="clear" w:color="000000" w:fill="FFFFFF"/>
                  <w:vAlign w:val="center"/>
                  <w:hideMark/>
                </w:tcPr>
                <w:p w14:paraId="40263B2F"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Ona</w:t>
                  </w:r>
                </w:p>
              </w:tc>
              <w:tc>
                <w:tcPr>
                  <w:tcW w:w="707" w:type="dxa"/>
                  <w:tcBorders>
                    <w:top w:val="nil"/>
                    <w:left w:val="nil"/>
                    <w:bottom w:val="single" w:sz="4" w:space="0" w:color="auto"/>
                    <w:right w:val="single" w:sz="4" w:space="0" w:color="auto"/>
                  </w:tcBorders>
                  <w:shd w:val="clear" w:color="000000" w:fill="FFFFFF"/>
                  <w:vAlign w:val="center"/>
                  <w:hideMark/>
                </w:tcPr>
                <w:p w14:paraId="15B94F0C"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Ertaina</w:t>
                  </w:r>
                </w:p>
              </w:tc>
              <w:tc>
                <w:tcPr>
                  <w:tcW w:w="730" w:type="dxa"/>
                  <w:tcBorders>
                    <w:top w:val="nil"/>
                    <w:left w:val="nil"/>
                    <w:bottom w:val="single" w:sz="4" w:space="0" w:color="auto"/>
                    <w:right w:val="single" w:sz="4" w:space="0" w:color="auto"/>
                  </w:tcBorders>
                  <w:shd w:val="clear" w:color="000000" w:fill="FFFFFF"/>
                  <w:vAlign w:val="center"/>
                  <w:hideMark/>
                </w:tcPr>
                <w:p w14:paraId="011A3217"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Oinarrizkoa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65004EB5" w14:textId="77777777" w:rsidR="004E4D33" w:rsidRPr="00285CD5" w:rsidRDefault="004E4D33" w:rsidP="00505820">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Ez da aurkeztu edo ez dagokio</w:t>
                  </w:r>
                </w:p>
              </w:tc>
            </w:tr>
            <w:tr w:rsidR="004E4D33" w:rsidRPr="00285CD5" w14:paraId="2C1025C9" w14:textId="77777777" w:rsidTr="00505820">
              <w:trPr>
                <w:gridAfter w:val="1"/>
                <w:wAfter w:w="15" w:type="dxa"/>
                <w:trHeight w:val="126"/>
              </w:trPr>
              <w:tc>
                <w:tcPr>
                  <w:tcW w:w="1405" w:type="dxa"/>
                  <w:tcBorders>
                    <w:top w:val="nil"/>
                    <w:left w:val="nil"/>
                    <w:bottom w:val="nil"/>
                    <w:right w:val="nil"/>
                  </w:tcBorders>
                  <w:vAlign w:val="center"/>
                  <w:hideMark/>
                </w:tcPr>
                <w:p xmlns:w14="http://schemas.microsoft.com/office/word/2010/wordml" xmlns:w="http://schemas.openxmlformats.org/wordprocessingml/2006/main" w14:paraId="20CE5338" w14:textId="77777777" w:rsidR="004E4D33" w:rsidRPr="00285CD5" w:rsidRDefault="004E4D33" w:rsidP="00505820">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xmlns:w14="http://schemas.microsoft.com/office/word/2010/wordml" xmlns:w="http://schemas.openxmlformats.org/wordprocessingml/2006/main" w14:paraId="265B4BEF" w14:textId="77777777" w:rsidR="004E4D33" w:rsidRPr="00285CD5" w:rsidRDefault="004E4D33" w:rsidP="00505820">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177CD955"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2BAA4CA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3F4A593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224C4FB8"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49B120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0</w:t>
                  </w:r>
                </w:p>
              </w:tc>
            </w:tr>
            <w:tr w:rsidR="004E4D33" w:rsidRPr="00285CD5" w14:paraId="50A05089" w14:textId="77777777" w:rsidTr="00505820">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0286582E"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Lantaldea</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76F18D1D"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2BBF786A"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6B7B540B"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75542C85"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393CD457"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xmlns:w14="http://schemas.microsoft.com/office/word/2010/wordml" xmlns:w="http://schemas.openxmlformats.org/wordprocessingml/2006/main" w14:paraId="6DAAE857"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4E4D33" w:rsidRPr="00285CD5" w14:paraId="61CFF6E4"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313E6638"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Prestakuntza eta gaikuntza orokorra</w:t>
                  </w:r>
                </w:p>
              </w:tc>
              <w:tc>
                <w:tcPr>
                  <w:tcW w:w="1126" w:type="dxa"/>
                  <w:tcBorders>
                    <w:top w:val="nil"/>
                    <w:left w:val="single" w:sz="8" w:space="0" w:color="auto"/>
                    <w:bottom w:val="single" w:sz="4" w:space="0" w:color="auto"/>
                    <w:right w:val="single" w:sz="8" w:space="0" w:color="auto"/>
                  </w:tcBorders>
                  <w:noWrap/>
                  <w:vAlign w:val="bottom"/>
                </w:tcPr>
                <w:p w14:paraId="41E45300"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w:t>
                  </w:r>
                </w:p>
              </w:tc>
              <w:tc>
                <w:tcPr>
                  <w:tcW w:w="1006" w:type="dxa"/>
                  <w:tcBorders>
                    <w:top w:val="nil"/>
                    <w:left w:val="single" w:sz="8" w:space="0" w:color="auto"/>
                    <w:bottom w:val="single" w:sz="4" w:space="0" w:color="auto"/>
                    <w:right w:val="single" w:sz="4" w:space="0" w:color="auto"/>
                  </w:tcBorders>
                  <w:noWrap/>
                  <w:vAlign w:val="bottom"/>
                </w:tcPr>
                <w:p w14:paraId="6F510CFA"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14,00</w:t>
                  </w:r>
                </w:p>
              </w:tc>
              <w:tc>
                <w:tcPr>
                  <w:tcW w:w="707" w:type="dxa"/>
                  <w:tcBorders>
                    <w:top w:val="nil"/>
                    <w:left w:val="nil"/>
                    <w:bottom w:val="single" w:sz="4" w:space="0" w:color="auto"/>
                    <w:right w:val="single" w:sz="4" w:space="0" w:color="auto"/>
                  </w:tcBorders>
                  <w:noWrap/>
                  <w:vAlign w:val="bottom"/>
                </w:tcPr>
                <w:p w14:paraId="136BB4D4"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11,00</w:t>
                  </w:r>
                </w:p>
              </w:tc>
              <w:tc>
                <w:tcPr>
                  <w:tcW w:w="707" w:type="dxa"/>
                  <w:tcBorders>
                    <w:top w:val="nil"/>
                    <w:left w:val="nil"/>
                    <w:bottom w:val="single" w:sz="4" w:space="0" w:color="auto"/>
                    <w:right w:val="single" w:sz="4" w:space="0" w:color="auto"/>
                  </w:tcBorders>
                  <w:noWrap/>
                  <w:vAlign w:val="bottom"/>
                </w:tcPr>
                <w:p w14:paraId="2604F2F9"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7,00</w:t>
                  </w:r>
                </w:p>
              </w:tc>
              <w:tc>
                <w:tcPr>
                  <w:tcW w:w="730" w:type="dxa"/>
                  <w:tcBorders>
                    <w:top w:val="nil"/>
                    <w:left w:val="nil"/>
                    <w:bottom w:val="single" w:sz="4" w:space="0" w:color="auto"/>
                    <w:right w:val="single" w:sz="4" w:space="0" w:color="auto"/>
                  </w:tcBorders>
                  <w:noWrap/>
                  <w:vAlign w:val="bottom"/>
                </w:tcPr>
                <w:p w14:paraId="26E9F8A6"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78F4C90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4E4D33" w:rsidRPr="00285CD5" w14:paraId="56EB9CE5"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023F6645"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Talde orokorraren lanbide-esperientzia</w:t>
                  </w:r>
                </w:p>
              </w:tc>
              <w:tc>
                <w:tcPr>
                  <w:tcW w:w="1126" w:type="dxa"/>
                  <w:tcBorders>
                    <w:top w:val="nil"/>
                    <w:left w:val="single" w:sz="8" w:space="0" w:color="auto"/>
                    <w:bottom w:val="single" w:sz="4" w:space="0" w:color="auto"/>
                    <w:right w:val="single" w:sz="8" w:space="0" w:color="auto"/>
                  </w:tcBorders>
                  <w:noWrap/>
                  <w:vAlign w:val="bottom"/>
                </w:tcPr>
                <w:p w14:paraId="55430596"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w:t>
                  </w:r>
                </w:p>
              </w:tc>
              <w:tc>
                <w:tcPr>
                  <w:tcW w:w="1006" w:type="dxa"/>
                  <w:tcBorders>
                    <w:top w:val="nil"/>
                    <w:left w:val="single" w:sz="8" w:space="0" w:color="auto"/>
                    <w:bottom w:val="single" w:sz="4" w:space="0" w:color="auto"/>
                    <w:right w:val="single" w:sz="4" w:space="0" w:color="auto"/>
                  </w:tcBorders>
                  <w:noWrap/>
                  <w:vAlign w:val="bottom"/>
                </w:tcPr>
                <w:p w14:paraId="073A1EE5"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14,00</w:t>
                  </w:r>
                </w:p>
              </w:tc>
              <w:tc>
                <w:tcPr>
                  <w:tcW w:w="707" w:type="dxa"/>
                  <w:tcBorders>
                    <w:top w:val="nil"/>
                    <w:left w:val="nil"/>
                    <w:bottom w:val="single" w:sz="4" w:space="0" w:color="auto"/>
                    <w:right w:val="single" w:sz="4" w:space="0" w:color="auto"/>
                  </w:tcBorders>
                  <w:noWrap/>
                  <w:vAlign w:val="bottom"/>
                </w:tcPr>
                <w:p w14:paraId="5BBFE1AD"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11,00</w:t>
                  </w:r>
                </w:p>
              </w:tc>
              <w:tc>
                <w:tcPr>
                  <w:tcW w:w="707" w:type="dxa"/>
                  <w:tcBorders>
                    <w:top w:val="nil"/>
                    <w:left w:val="nil"/>
                    <w:bottom w:val="single" w:sz="4" w:space="0" w:color="auto"/>
                    <w:right w:val="single" w:sz="4" w:space="0" w:color="auto"/>
                  </w:tcBorders>
                  <w:noWrap/>
                  <w:vAlign w:val="bottom"/>
                </w:tcPr>
                <w:p w14:paraId="6B41834F"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7,00</w:t>
                  </w:r>
                </w:p>
              </w:tc>
              <w:tc>
                <w:tcPr>
                  <w:tcW w:w="730" w:type="dxa"/>
                  <w:tcBorders>
                    <w:top w:val="nil"/>
                    <w:left w:val="nil"/>
                    <w:bottom w:val="single" w:sz="4" w:space="0" w:color="auto"/>
                    <w:right w:val="single" w:sz="4" w:space="0" w:color="auto"/>
                  </w:tcBorders>
                  <w:noWrap/>
                  <w:vAlign w:val="bottom"/>
                </w:tcPr>
                <w:p w14:paraId="4B576941"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736DD0AE"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4E4D33" w:rsidRPr="00285CD5" w14:paraId="4865E1AD" w14:textId="77777777" w:rsidTr="00505820">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27EED66F"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Memoria teknikoa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10A5209E"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20</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29E0FB08"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370B2D23"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42CF5947"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27A0D029"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xmlns:w14="http://schemas.microsoft.com/office/word/2010/wordml" xmlns:w="http://schemas.openxmlformats.org/wordprocessingml/2006/main" w14:paraId="5F5E86CA"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4E4D33" w:rsidRPr="00285CD5" w14:paraId="161AFC15"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078F9214"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Zerbitzuaren antolaketa, erantzun-denborak eta langileen erabilgarritasun-maila</w:t>
                  </w:r>
                </w:p>
              </w:tc>
              <w:tc>
                <w:tcPr>
                  <w:tcW w:w="1126" w:type="dxa"/>
                  <w:tcBorders>
                    <w:top w:val="nil"/>
                    <w:left w:val="single" w:sz="8" w:space="0" w:color="auto"/>
                    <w:bottom w:val="single" w:sz="4" w:space="0" w:color="auto"/>
                    <w:right w:val="single" w:sz="8" w:space="0" w:color="auto"/>
                  </w:tcBorders>
                  <w:noWrap/>
                  <w:vAlign w:val="bottom"/>
                </w:tcPr>
                <w:p w14:paraId="29E3AFC8"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12</w:t>
                  </w:r>
                </w:p>
              </w:tc>
              <w:tc>
                <w:tcPr>
                  <w:tcW w:w="1006" w:type="dxa"/>
                  <w:tcBorders>
                    <w:top w:val="nil"/>
                    <w:left w:val="single" w:sz="8" w:space="0" w:color="auto"/>
                    <w:bottom w:val="single" w:sz="4" w:space="0" w:color="auto"/>
                    <w:right w:val="single" w:sz="4" w:space="0" w:color="auto"/>
                  </w:tcBorders>
                  <w:noWrap/>
                  <w:vAlign w:val="bottom"/>
                </w:tcPr>
                <w:p w14:paraId="1EDB4D12"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12,00</w:t>
                  </w:r>
                </w:p>
              </w:tc>
              <w:tc>
                <w:tcPr>
                  <w:tcW w:w="707" w:type="dxa"/>
                  <w:tcBorders>
                    <w:top w:val="nil"/>
                    <w:left w:val="nil"/>
                    <w:bottom w:val="single" w:sz="4" w:space="0" w:color="auto"/>
                    <w:right w:val="single" w:sz="4" w:space="0" w:color="auto"/>
                  </w:tcBorders>
                  <w:noWrap/>
                  <w:vAlign w:val="bottom"/>
                </w:tcPr>
                <w:p w14:paraId="5E2874F8"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9,00</w:t>
                  </w:r>
                </w:p>
              </w:tc>
              <w:tc>
                <w:tcPr>
                  <w:tcW w:w="707" w:type="dxa"/>
                  <w:tcBorders>
                    <w:top w:val="nil"/>
                    <w:left w:val="nil"/>
                    <w:bottom w:val="single" w:sz="4" w:space="0" w:color="auto"/>
                    <w:right w:val="single" w:sz="4" w:space="0" w:color="auto"/>
                  </w:tcBorders>
                  <w:noWrap/>
                  <w:vAlign w:val="bottom"/>
                </w:tcPr>
                <w:p w14:paraId="511C283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6,00</w:t>
                  </w:r>
                </w:p>
              </w:tc>
              <w:tc>
                <w:tcPr>
                  <w:tcW w:w="730" w:type="dxa"/>
                  <w:tcBorders>
                    <w:top w:val="nil"/>
                    <w:left w:val="nil"/>
                    <w:bottom w:val="single" w:sz="4" w:space="0" w:color="auto"/>
                    <w:right w:val="single" w:sz="4" w:space="0" w:color="auto"/>
                  </w:tcBorders>
                  <w:noWrap/>
                  <w:vAlign w:val="bottom"/>
                </w:tcPr>
                <w:p w14:paraId="40404CF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7DD60216"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4E4D33" w:rsidRPr="00285CD5" w14:paraId="7EA8AB3C"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24456F4C"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Lanaren plangintza eta esleitutako baliabideekiko koherentzia</w:t>
                  </w:r>
                </w:p>
              </w:tc>
              <w:tc>
                <w:tcPr>
                  <w:tcW w:w="1126" w:type="dxa"/>
                  <w:tcBorders>
                    <w:top w:val="nil"/>
                    <w:left w:val="single" w:sz="8" w:space="0" w:color="auto"/>
                    <w:bottom w:val="single" w:sz="4" w:space="0" w:color="auto"/>
                    <w:right w:val="single" w:sz="8" w:space="0" w:color="auto"/>
                  </w:tcBorders>
                  <w:noWrap/>
                  <w:vAlign w:val="bottom"/>
                </w:tcPr>
                <w:p w14:paraId="16CB7CE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8</w:t>
                  </w:r>
                </w:p>
              </w:tc>
              <w:tc>
                <w:tcPr>
                  <w:tcW w:w="1006" w:type="dxa"/>
                  <w:tcBorders>
                    <w:top w:val="nil"/>
                    <w:left w:val="single" w:sz="8" w:space="0" w:color="auto"/>
                    <w:bottom w:val="single" w:sz="4" w:space="0" w:color="auto"/>
                    <w:right w:val="single" w:sz="4" w:space="0" w:color="auto"/>
                  </w:tcBorders>
                  <w:noWrap/>
                  <w:vAlign w:val="bottom"/>
                </w:tcPr>
                <w:p w14:paraId="17831F3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8,00</w:t>
                  </w:r>
                </w:p>
              </w:tc>
              <w:tc>
                <w:tcPr>
                  <w:tcW w:w="707" w:type="dxa"/>
                  <w:tcBorders>
                    <w:top w:val="nil"/>
                    <w:left w:val="nil"/>
                    <w:bottom w:val="single" w:sz="4" w:space="0" w:color="auto"/>
                    <w:right w:val="single" w:sz="4" w:space="0" w:color="auto"/>
                  </w:tcBorders>
                  <w:noWrap/>
                  <w:vAlign w:val="bottom"/>
                </w:tcPr>
                <w:p w14:paraId="1C50E8B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6,00</w:t>
                  </w:r>
                </w:p>
              </w:tc>
              <w:tc>
                <w:tcPr>
                  <w:tcW w:w="707" w:type="dxa"/>
                  <w:tcBorders>
                    <w:top w:val="nil"/>
                    <w:left w:val="nil"/>
                    <w:bottom w:val="single" w:sz="4" w:space="0" w:color="auto"/>
                    <w:right w:val="single" w:sz="4" w:space="0" w:color="auto"/>
                  </w:tcBorders>
                  <w:noWrap/>
                  <w:vAlign w:val="bottom"/>
                </w:tcPr>
                <w:p w14:paraId="66FC20EC"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4,00</w:t>
                  </w:r>
                </w:p>
              </w:tc>
              <w:tc>
                <w:tcPr>
                  <w:tcW w:w="730" w:type="dxa"/>
                  <w:tcBorders>
                    <w:top w:val="nil"/>
                    <w:left w:val="nil"/>
                    <w:bottom w:val="single" w:sz="4" w:space="0" w:color="auto"/>
                    <w:right w:val="single" w:sz="4" w:space="0" w:color="auto"/>
                  </w:tcBorders>
                  <w:noWrap/>
                  <w:vAlign w:val="bottom"/>
                </w:tcPr>
                <w:p w14:paraId="7187EE46"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2,00</w:t>
                  </w:r>
                </w:p>
              </w:tc>
              <w:tc>
                <w:tcPr>
                  <w:tcW w:w="1213" w:type="dxa"/>
                  <w:gridSpan w:val="2"/>
                  <w:tcBorders>
                    <w:top w:val="nil"/>
                    <w:left w:val="nil"/>
                    <w:bottom w:val="single" w:sz="4" w:space="0" w:color="auto"/>
                    <w:right w:val="single" w:sz="8" w:space="0" w:color="auto"/>
                  </w:tcBorders>
                  <w:noWrap/>
                  <w:vAlign w:val="bottom"/>
                </w:tcPr>
                <w:p w14:paraId="06CCECE4"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bl>
          <w:p xmlns:w14="http://schemas.microsoft.com/office/word/2010/wordml" xmlns:w="http://schemas.openxmlformats.org/wordprocessingml/2006/main" w14:paraId="27BE16C8" w14:textId="77777777" w:rsidR="004E4D33" w:rsidRPr="00285CD5" w:rsidRDefault="004E4D33" w:rsidP="00505820">
            <w:pPr>
              <w:spacing w:before="120" w:after="120"/>
              <w:ind w:hanging="1"/>
              <w:jc w:val="both"/>
              <w:rPr>
                <w:rFonts w:ascii="GalanoGrotesqueAlt-Light" w:hAnsi="GalanoGrotesqueAlt-Light"/>
                <w:sz w:val="16"/>
                <w:szCs w:val="16"/>
              </w:rPr>
            </w:pPr>
          </w:p>
          <w:p w14:paraId="427CC568" w14:textId="77777777" w:rsidR="004E4D33" w:rsidRPr="00285CD5" w:rsidRDefault="004E4D33" w:rsidP="00505820">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LANTALDEA (gehienez 28 puntu).</w:t>
            </w:r>
          </w:p>
          <w:p xmlns:w14="http://schemas.microsoft.com/office/word/2010/wordml" xmlns:w="http://schemas.openxmlformats.org/wordprocessingml/2006/main" w14:paraId="47ADFCF3"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78CDCBC4" w14:textId="77777777" w:rsidR="004E4D33" w:rsidRPr="00285CD5" w:rsidRDefault="004E4D33" w:rsidP="00505820">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Prestakuntza eta gaikuntza orokorrak (gehienez 14 puntu):</w:t>
            </w:r>
          </w:p>
          <w:p xmlns:w14="http://schemas.microsoft.com/office/word/2010/wordml" xmlns:w="http://schemas.openxmlformats.org/wordprocessingml/2006/main" w14:paraId="0A0F2813"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02811CC6" w14:textId="77777777" w:rsidR="004E4D33" w:rsidRPr="00285CD5" w:rsidRDefault="004E4D33" w:rsidP="00505820">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Bikaina: 14, ona: 11, ertaina: 7, oinarrizkoa: 3, ez da aurkeztu edo ez dagokio: 0</w:t>
            </w:r>
          </w:p>
          <w:p w14:paraId="2E39906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zerbitzuak gauzatzeko proposatutako lantaldeak prestakuntza eta gaikuntza oso egokiak ditu, eta balio handia ematen dio zerbitzuari. </w:t>
            </w:r>
          </w:p>
          <w:p w14:paraId="71667DCA"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zerbitzuak gauzatzeko proposatutako lantaldeak prestakuntza eta gaikuntza egokiak ditu, eta kalitatea ematen dio zerbitzuari.</w:t>
            </w:r>
          </w:p>
          <w:p w14:paraId="03F4973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zerbitzuak gauzatzeko proposatutako lantaldeak behar besteko prestakuntza eta gaikuntza ditu.</w:t>
            </w:r>
          </w:p>
          <w:p w14:paraId="5959AA9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zerbitzuak gauzatzeko proposatutako lantaldeak oinarrizko prestakuntza eta gaikuntza ditu, baina horiek ez dira nahikoak zerbitzuari balioa emateko.</w:t>
            </w:r>
          </w:p>
          <w:p w14:paraId="5FF230A1"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aurkeztu edo ez dagokio: Zerbitzuak emateko proposatutako lantaldeak ez du prestakuntzarik, ezta gaikuntzarik ere.</w:t>
            </w:r>
          </w:p>
          <w:p xmlns:w14="http://schemas.microsoft.com/office/word/2010/wordml" xmlns:w="http://schemas.openxmlformats.org/wordprocessingml/2006/main" w14:paraId="69407F28" w14:textId="77777777" w:rsidR="004E4D33" w:rsidRPr="00285CD5" w:rsidRDefault="004E4D33" w:rsidP="00505820">
            <w:pPr>
              <w:spacing w:before="120" w:after="120"/>
              <w:ind w:hanging="1"/>
              <w:jc w:val="both"/>
              <w:rPr>
                <w:rFonts w:ascii="GalanoGrotesqueAlt-Light" w:hAnsi="GalanoGrotesqueAlt-Light"/>
                <w:sz w:val="16"/>
                <w:szCs w:val="16"/>
              </w:rPr>
            </w:pPr>
          </w:p>
          <w:p w14:paraId="6A5B063C" w14:textId="77777777" w:rsidR="004E4D33" w:rsidRPr="00285CD5" w:rsidRDefault="004E4D33" w:rsidP="00505820">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Talde orokorraren lanbide-esperientzia (gehienez 14 puntu):</w:t>
            </w:r>
          </w:p>
          <w:p xmlns:w14="http://schemas.microsoft.com/office/word/2010/wordml" xmlns:w="http://schemas.openxmlformats.org/wordprocessingml/2006/main" w14:paraId="410B0A6E" w14:textId="77777777" w:rsidR="004E4D33" w:rsidRDefault="004E4D33" w:rsidP="00505820">
            <w:pPr>
              <w:pStyle w:val="Prrafodelista"/>
              <w:spacing w:before="120" w:after="120"/>
              <w:jc w:val="both"/>
              <w:rPr>
                <w:rFonts w:ascii="GalanoGrotesqueAlt-Light" w:hAnsi="GalanoGrotesqueAlt-Light"/>
                <w:sz w:val="16"/>
                <w:szCs w:val="16"/>
              </w:rPr>
            </w:pPr>
          </w:p>
          <w:p w14:paraId="5F9C079C"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14, Ona: 11, Ertaina: 7, Oinarrizkoa: 3, Ez da aurkezten edo ez dagokio: 0</w:t>
            </w:r>
          </w:p>
          <w:p w14:paraId="7FDCC9DA" w14:textId="43F6C5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lantaldeak, oro har, lanbide-esperientzia bikaina du eskaintza aurkezten den lizitazioaren xede den kontratuaren antzeko proiektuetan, eta balio handia ematen dio zerbitzuari. </w:t>
            </w:r>
          </w:p>
          <w:p w14:paraId="5438BCC3" w14:textId="05C40A44"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lantaldeak, oro har, lanbide-esperientzia oso egokia du eskaintza aurkezten den lizitazioaren xede den kontratuaren antzeko proiektuetan, eta kalitatea ematen dio zerbitzuari.</w:t>
            </w:r>
          </w:p>
          <w:p w14:paraId="1FAE5564" w14:textId="2DD4673A"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lantaldeak, oro har, lanbide-esperientzia egokia du eskaintza aurkezten den lizitazioaren xede den kontratuaren antzeko proiektuetan.</w:t>
            </w:r>
          </w:p>
          <w:p w14:paraId="7E0E9AEA" w14:textId="49295EFF"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lantaldeak, oro har, lanbide-esperientzia urria du eskaintza aurkezten den lizitazioaren xede den kontratuaren antzeko proiektuetan.</w:t>
            </w:r>
          </w:p>
          <w:p w14:paraId="115A0F0D" w14:textId="3122FE84"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Lantaldeak ez du lanbide-esperientziarik eskaintza aurkezten den lizitazioaren xede den kontratuaren antzeko proiektuetan.</w:t>
            </w:r>
          </w:p>
          <w:p w14:paraId="24536596" w14:textId="46FB542C" w:rsidR="004E4D33" w:rsidRPr="00285CD5" w:rsidRDefault="004E4D33" w:rsidP="00505820">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 xml:space="preserve">Lizitazioaren buru diren edo hura zuzentzen duten pertsonek 10 urtetik gorako esperientzia egiaztatua izan beharko dute dagokien sektorean. Esperientzia hori </w:t>
            </w:r>
            <w:r w:rsidRPr="00285CD5">
              <w:rPr>
                <w:rFonts w:ascii="GalanoGrotesqueAlt-Light" w:hAnsi="GalanoGrotesqueAlt-Light"/>
                <w:i/>
                <w:iCs/>
                <w:sz w:val="16"/>
                <w:szCs w:val="16"/>
              </w:rPr>
              <w:t xml:space="preserve">curriculum vitae</w:t>
            </w:r>
            <w:r w:rsidRPr="00285CD5">
              <w:rPr>
                <w:rFonts w:ascii="GalanoGrotesqueAlt-Light" w:hAnsi="GalanoGrotesqueAlt-Light"/>
                <w:sz w:val="16"/>
                <w:szCs w:val="16"/>
              </w:rPr>
              <w:t xml:space="preserve"> bidez egiaztatu beharko da.</w:t>
            </w:r>
            <w:r w:rsidRPr="00285CD5">
              <w:rPr>
                <w:rFonts w:ascii="GalanoGrotesqueAlt-Light" w:hAnsi="GalanoGrotesqueAlt-Light"/>
                <w:sz w:val="16"/>
                <w:szCs w:val="16"/>
              </w:rPr>
              <w:t xml:space="preserve">. </w:t>
            </w:r>
          </w:p>
          <w:p xmlns:w14="http://schemas.microsoft.com/office/word/2010/wordml" xmlns:w="http://schemas.openxmlformats.org/wordprocessingml/2006/main" w14:paraId="2E6CE45D" w14:textId="77777777" w:rsidR="004E4D33" w:rsidRPr="00285CD5" w:rsidRDefault="004E4D33" w:rsidP="00505820">
            <w:pPr>
              <w:spacing w:before="120" w:after="120"/>
              <w:ind w:hanging="1"/>
              <w:jc w:val="both"/>
              <w:rPr>
                <w:rFonts w:ascii="GalanoGrotesqueAlt-Light" w:hAnsi="GalanoGrotesqueAlt-Light"/>
                <w:sz w:val="16"/>
                <w:szCs w:val="16"/>
              </w:rPr>
            </w:pPr>
          </w:p>
          <w:p w14:paraId="22819875" w14:textId="77777777" w:rsidR="004E4D33" w:rsidRPr="00285CD5" w:rsidRDefault="004E4D33" w:rsidP="00505820">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MEMORIA TEKNIKOA (gehienez 20 puntu).</w:t>
            </w:r>
          </w:p>
          <w:p xmlns:w14="http://schemas.microsoft.com/office/word/2010/wordml" xmlns:w="http://schemas.openxmlformats.org/wordprocessingml/2006/main" w14:paraId="60C27DB8" w14:textId="77777777" w:rsidR="004E4D33" w:rsidRPr="00285CD5" w:rsidRDefault="004E4D33" w:rsidP="00505820">
            <w:pPr>
              <w:spacing w:before="120" w:after="120"/>
              <w:ind w:hanging="1"/>
              <w:jc w:val="both"/>
              <w:rPr>
                <w:rFonts w:ascii="GalanoGrotesqueAlt-Light" w:hAnsi="GalanoGrotesqueAlt-Light"/>
                <w:sz w:val="16"/>
                <w:szCs w:val="16"/>
              </w:rPr>
            </w:pPr>
          </w:p>
          <w:p w14:paraId="205DE50C" w14:textId="77777777" w:rsidR="004E4D33" w:rsidRPr="00285CD5" w:rsidRDefault="004E4D33" w:rsidP="00505820">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Zerbitzuaren antolaketa, erantzun-denborak eta langileen erabilgarritasun-maila (gehienez 12 puntu):</w:t>
            </w:r>
          </w:p>
          <w:p xmlns:w14="http://schemas.microsoft.com/office/word/2010/wordml" xmlns:w="http://schemas.openxmlformats.org/wordprocessingml/2006/main" w14:paraId="4D28B1BC"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2D3751D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12, Ona: 9, Ertaina: 6, Oinarrizkoa: 3, Ez da aurkezten edo ez dagokio: 0</w:t>
            </w:r>
          </w:p>
          <w:p w14:paraId="3E4C599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Proposatutako zerbitzu-antolaketak, eskainitako erantzun-denborek eta adierazitako langileen prestasun-mailak Erakunde Kontratatzailearen beharrei erantzuteko gaitasun bikaina erakusten dute. Horrek balio handia ematen dio proposamenari, eta oso erantzun egokia bermatzen du.</w:t>
            </w:r>
          </w:p>
          <w:p w14:paraId="1215A237"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Proposatutako zerbitzu-antolaketak, eskainitako erantzun-denborek eta adierazitako langileen prestasun-mailak Erakunde Kontratatzailearen beharrei erantzuteko gaitasun oso egokia erakusten dute. Horrek balioa ematen dio proposamenari, eta erantzun egokia bermatzen du.</w:t>
            </w:r>
          </w:p>
          <w:p w14:paraId="62FCDFD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Proposatutako zerbitzu-antolaketak, eskainitako erantzun-denborek eta adierazitako langileen prestasun-mailak Erakunde Kontratatzailearen beharrei erantzuteko gaitasun egokia erakusten dute. Hala, erantzun justu samarra bermatzen da.</w:t>
            </w:r>
          </w:p>
          <w:p w14:paraId="1A23F600"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proposatutako zerbitzu-antolaketak, eskainitako erantzun-denborek eta adierazitako langileen erabilgarritasun-mailak erakunde kontratatzailearen premiei erantzuteko oinarrizko gaitasuna erakusten dute. Horrenbestez, ez da argi ikusten erantzuna alderdi guztietan egokia denik.</w:t>
            </w:r>
          </w:p>
          <w:p w14:paraId="70A12EFF"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Proposatutako zerbitzu-antolaketa, eskainitako erantzun-denborak eta adierazitako langileen prestasun-maila ez daude behar bezala jasota, edo ez dituzte oinarrizko betekizunak betetzen.</w:t>
            </w:r>
          </w:p>
          <w:p xmlns:w14="http://schemas.microsoft.com/office/word/2010/wordml" xmlns:w="http://schemas.openxmlformats.org/wordprocessingml/2006/main" w14:paraId="7294D409" w14:textId="77777777" w:rsidR="004E4D33" w:rsidRPr="00285CD5" w:rsidRDefault="004E4D33" w:rsidP="00505820">
            <w:pPr>
              <w:spacing w:before="120" w:after="120"/>
              <w:ind w:hanging="1"/>
              <w:jc w:val="both"/>
              <w:rPr>
                <w:rFonts w:ascii="GalanoGrotesqueAlt-Light" w:hAnsi="GalanoGrotesqueAlt-Light"/>
                <w:sz w:val="16"/>
                <w:szCs w:val="16"/>
              </w:rPr>
            </w:pPr>
          </w:p>
          <w:p w14:paraId="52975095" w14:textId="77777777" w:rsidR="004E4D33" w:rsidRPr="00285CD5" w:rsidRDefault="004E4D33" w:rsidP="00505820">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Lanaren plangintza eta esleitutako baliabideekiko koherentzia (gehienez 8 puntu):</w:t>
            </w:r>
          </w:p>
          <w:p xmlns:w14="http://schemas.microsoft.com/office/word/2010/wordml" xmlns:w="http://schemas.openxmlformats.org/wordprocessingml/2006/main" w14:paraId="11FB52F3"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71AA008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8,00, Ona: 6,00, Ertaina: 4,00, Oinarrizkoa: 2,00, Ez da aurkezten edo ez dagokio: 0</w:t>
            </w:r>
          </w:p>
          <w:p w14:paraId="21E41DF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Memoria teknikoan proposatutako mugarriek eta faseek, bai eta horietako bakoitzari esleitutako langileek, gauzatzean bideragarritasun handia agertzen dute, eta balio handia ematen diote irtenbideari.</w:t>
            </w:r>
          </w:p>
          <w:p w14:paraId="475EEA4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Memoria teknikoan proposatutako mugarriek eta faseek, bai eta horietako bakoitzari esleitutako langileek, gauzatzean bideragarritasun handia agertzen dute, eta kalitatea ematen diote irtenbideari.</w:t>
            </w:r>
          </w:p>
          <w:p w14:paraId="1F4F1D5C"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Memoria teknikoan proposatutako mugarriek eta faseek, bai eta horietako bakoitzari esleitutako langileek, gauzatzean bideragarritasun urria agertzen dute. Horrenbestez, ezin da bermatu beteko direnik.</w:t>
            </w:r>
          </w:p>
          <w:p w14:paraId="39260B4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Memoria teknikoan proposatutako mugarriek eta faseek, bai eta horietako bakoitzari esleitutako langileek, gauzatzean oinarrizko bideragarritasuna agertzen dute, baina zerbitzuaren alderdiren bat garatu gabe dago.</w:t>
            </w:r>
          </w:p>
          <w:p w14:paraId="038C10E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proposamenak ez du plangintzarik jasotzen.</w:t>
            </w:r>
          </w:p>
          <w:p xmlns:w14="http://schemas.microsoft.com/office/word/2010/wordml" xmlns:w="http://schemas.openxmlformats.org/wordprocessingml/2006/main" w14:paraId="2F71C497" w14:textId="77777777" w:rsidR="004E4D33" w:rsidRPr="00285CD5" w:rsidRDefault="004E4D33" w:rsidP="00505820">
            <w:pPr>
              <w:jc w:val="both"/>
              <w:rPr>
                <w:rFonts w:ascii="GalanoGrotesqueAlt-Light" w:hAnsi="GalanoGrotesqueAlt-Light"/>
                <w:sz w:val="16"/>
                <w:szCs w:val="16"/>
              </w:rPr>
            </w:pPr>
          </w:p>
          <w:p w14:paraId="3A8F97B1" w14:textId="31617C9D" w:rsidR="004E4D33" w:rsidRDefault="004E4D33" w:rsidP="00505820">
            <w:pPr>
              <w:jc w:val="both"/>
              <w:rPr>
                <w:rFonts w:ascii="GalanoGrotesqueAlt-Light" w:hAnsi="GalanoGrotesqueAlt-Light"/>
                <w:sz w:val="16"/>
                <w:szCs w:val="16"/>
              </w:rPr>
            </w:pPr>
            <w:r>
              <w:rPr>
                <w:rFonts w:ascii="GalanoGrotesqueAlt-Light" w:hAnsi="GalanoGrotesqueAlt-Light"/>
                <w:sz w:val="16"/>
                <w:szCs w:val="16"/>
                <w:u w:val="single"/>
              </w:rPr>
              <w:t xml:space="preserve">*Azpikontratazioa</w:t>
            </w:r>
            <w:r w:rsidRPr="00285CD5">
              <w:rPr>
                <w:rFonts w:ascii="GalanoGrotesqueAlt-Light" w:hAnsi="GalanoGrotesqueAlt-Light"/>
                <w:sz w:val="16"/>
                <w:szCs w:val="16"/>
              </w:rPr>
              <w:t xml:space="preserve">: Lizitatzaileek eskaintzan adierazi beharko dute kontratuaren zer zati azpikontratatzeko asmoa duten, eta zati horren zenbatekoa eta hura gauzatzea aginduko zaien azpikontratisten izena edo enpresa-profila zehaztu beharko dituzte. Enpresa-profila kaudimen profesional edo teknikoko baldintzen arabera zehaztuko da.  Nolanahi ere, azpikontratatu nahi den kontratu-zatia ezin izango da % 50etik gorakoa izan.</w:t>
            </w:r>
          </w:p>
          <w:p xmlns:w14="http://schemas.microsoft.com/office/word/2010/wordml" xmlns:w="http://schemas.openxmlformats.org/wordprocessingml/2006/main" w14:paraId="31BB3C0A" w14:textId="77777777" w:rsidR="004E4D33" w:rsidRPr="00285CD5" w:rsidRDefault="004E4D33" w:rsidP="00505820">
            <w:pPr>
              <w:jc w:val="both"/>
              <w:rPr>
                <w:rFonts w:ascii="GalanoGrotesqueAlt-Light" w:hAnsi="GalanoGrotesqueAlt-Light"/>
                <w:sz w:val="16"/>
                <w:szCs w:val="16"/>
                <w:highlight w:val="cyan"/>
              </w:rPr>
            </w:pPr>
          </w:p>
        </w:tc>
      </w:tr>
      <w:tr w:rsidR="004E4D33" w:rsidRPr="00285CD5" w14:paraId="027CA696" w14:textId="77777777" w:rsidTr="00505820">
        <w:tc>
          <w:tcPr>
            <w:tcW w:w="2457" w:type="dxa"/>
          </w:tcPr>
          <w:p w14:paraId="1BA886D4"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daitezkeen irizpideei buruzko dokumentazioa (C gutun-azala), eta haztapen-faktoreak.</w:t>
            </w:r>
          </w:p>
        </w:tc>
        <w:tc>
          <w:tcPr>
            <w:tcW w:w="7116" w:type="dxa"/>
          </w:tcPr>
          <w:p w14:paraId="2B4945D0"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Eskaintzen C gutun-azalak formula objektiboen bidez puntuak esleitzeko sistema bat jasoko du, eta gutun-azal horretan bi dokumentu sartu beharko dira: proposamen ekonomikoa eta, hala badagokio, erakunde esleipendunak kontratua gauzatzeko lanean hartzeko konpromisoa hartzen duen emakumeen ehunekoa.</w:t>
            </w:r>
          </w:p>
          <w:p w14:paraId="35080B63" w14:textId="77777777" w:rsidR="004E4D33" w:rsidRPr="00285CD5" w:rsidRDefault="004E4D33" w:rsidP="004E4D33">
            <w:pPr>
              <w:pStyle w:val="Prrafodelista"/>
              <w:numPr>
                <w:ilvl w:val="0"/>
                <w:numId w:val="7"/>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PREZIOA (gehienez 48 puntu). </w:t>
            </w:r>
          </w:p>
          <w:p w14:paraId="10A9B21B" w14:textId="32D90496" w:rsidR="004E4D33" w:rsidRPr="00285CD5" w:rsidRDefault="004E4D33" w:rsidP="00505820">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 xml:space="preserve">Aholkularitzaren prezioaren irizpidea honela haztatuko da:</w:t>
            </w:r>
          </w:p>
          <w:p w14:paraId="592260D1" w14:textId="77777777" w:rsidR="004E4D33" w:rsidRDefault="004E4D33" w:rsidP="00505820">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Guztira 48 puntu eslei daitezke. Hiru faseko formula progresibo bat aplikatuko da, zehaztapen hauekin:  </w:t>
            </w:r>
          </w:p>
          <w:p xmlns:w14="http://schemas.microsoft.com/office/word/2010/wordml" xmlns:w="http://schemas.openxmlformats.org/wordprocessingml/2006/main" w14:paraId="16E915CF"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06F65E8D" w14:textId="0281067A"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Lizitazio-aurrekontuarekiko % 10eko deskontua egiten duten proposamenei 37 puntu esleituko zaizkie.  </w:t>
            </w:r>
          </w:p>
          <w:p xmlns:w14="http://schemas.microsoft.com/office/word/2010/wordml" xmlns:w="http://schemas.openxmlformats.org/wordprocessingml/2006/main" w14:paraId="3495EB1D"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76699199" w14:textId="419566D8"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Lizitazio-aurrekontuarekiko % 15eko deskontua egiten duten proposamenei 44 puntu esleituko zaizkie.</w:t>
            </w:r>
          </w:p>
          <w:p xmlns:w14="http://schemas.microsoft.com/office/word/2010/wordml" xmlns:w="http://schemas.openxmlformats.org/wordprocessingml/2006/main" w14:paraId="4B038129" w14:textId="77777777" w:rsidR="004E4D33" w:rsidRPr="00285CD5" w:rsidRDefault="004E4D33" w:rsidP="00505820">
            <w:pPr>
              <w:pStyle w:val="Prrafodelista"/>
              <w:rPr>
                <w:rFonts w:ascii="GalanoGrotesqueAlt-Light" w:hAnsi="GalanoGrotesqueAlt-Light"/>
                <w:sz w:val="16"/>
                <w:szCs w:val="16"/>
              </w:rPr>
            </w:pPr>
          </w:p>
          <w:p w14:paraId="607ECEFE" w14:textId="77777777"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Aurreko deskontu-ehunekotik aurrera, puntu bat emango da % 1eko deskontu gehigarri bakoitzeko, gehienez 4 puntu eman arte.  </w:t>
            </w:r>
          </w:p>
          <w:p w14:paraId="7BD7E2F3" w14:textId="154E97ED"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Puntuak esleitzeko atalase bakoitzetik behera dauden proposamenei arau proportzional bat aplikatuta esleituko zaizkie puntuak. % 19tik gorako deskontua duen eskaintza ohiz kanpoko eskaintza baxutzat joko da. </w:t>
            </w:r>
          </w:p>
          <w:p xmlns:w14="http://schemas.microsoft.com/office/word/2010/wordml" xmlns:w="http://schemas.openxmlformats.org/wordprocessingml/2006/main" w14:paraId="242A8E13" w14:textId="77777777" w:rsidR="004E4D33" w:rsidRPr="00285CD5" w:rsidRDefault="004E4D33" w:rsidP="00505820">
            <w:pPr>
              <w:spacing w:before="120" w:after="120"/>
              <w:jc w:val="both"/>
              <w:rPr>
                <w:rFonts w:ascii="GalanoGrotesqueAlt-Light" w:hAnsi="GalanoGrotesqueAlt-Light"/>
                <w:sz w:val="16"/>
                <w:szCs w:val="16"/>
              </w:rPr>
            </w:pPr>
          </w:p>
          <w:p w14:paraId="0F9923E1" w14:textId="77777777" w:rsidR="004E4D33" w:rsidRPr="00285CD5" w:rsidRDefault="004E4D33" w:rsidP="004E4D33">
            <w:pPr>
              <w:pStyle w:val="Prrafodelista"/>
              <w:numPr>
                <w:ilvl w:val="0"/>
                <w:numId w:val="7"/>
              </w:numPr>
              <w:spacing w:before="120" w:after="120"/>
              <w:jc w:val="both"/>
              <w:rPr>
                <w:rFonts w:ascii="GalanoGrotesqueAlt-Light" w:hAnsi="GalanoGrotesqueAlt-Light"/>
                <w:b/>
                <w:bCs/>
                <w:sz w:val="16"/>
                <w:szCs w:val="16"/>
              </w:rPr>
            </w:pPr>
            <w:r w:rsidRPr="00B167A7">
              <w:rPr>
                <w:rFonts w:ascii="GalanoGrotesqueAlt-Light" w:hAnsi="GalanoGrotesqueAlt-Light"/>
                <w:b/>
                <w:bCs/>
                <w:sz w:val="16"/>
                <w:szCs w:val="16"/>
              </w:rPr>
              <w:t xml:space="preserve">KONTRATUA EGIKARITZEKO ERAKUNDE ESLEIPENDUNAK LANERATZEKO KONPROMISOA HARTZEN DUEN EMAKUMEEN EHUNEKOA (gehienez 4 puntu):</w:t>
            </w:r>
          </w:p>
          <w:p w14:paraId="01023254" w14:textId="77777777" w:rsidR="004E4D33" w:rsidRPr="00285CD5" w:rsidRDefault="004E4D33" w:rsidP="00505820">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 xml:space="preserve">Erakunde esleipendunak kontratua egikaritzeko laneratzeko konpromisoa hartzen duen emakumeen ehunekoa formulak aplikatuta baloratuko da, honela:</w:t>
            </w:r>
          </w:p>
          <w:p w14:paraId="4C516DD9" w14:textId="77777777" w:rsidR="004E4D33" w:rsidRPr="00B167A7" w:rsidRDefault="004E4D33" w:rsidP="004E4D33">
            <w:pPr>
              <w:pStyle w:val="Prrafodelista"/>
              <w:numPr>
                <w:ilvl w:val="0"/>
                <w:numId w:val="9"/>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Emakumeen ehunekoa % 40tik beherakoa bada, 0 puntu emango dira</w:t>
            </w:r>
          </w:p>
          <w:p xmlns:w14="http://schemas.microsoft.com/office/word/2010/wordml" xmlns:w="http://schemas.openxmlformats.org/wordprocessingml/2006/main" w14:paraId="6AEFF38D" w14:textId="77777777" w:rsidR="004E4D33" w:rsidRPr="00B167A7" w:rsidRDefault="004E4D33" w:rsidP="00505820">
            <w:pPr>
              <w:pStyle w:val="Prrafodelista"/>
              <w:spacing w:before="120" w:after="120"/>
              <w:ind w:left="1080"/>
              <w:jc w:val="both"/>
              <w:rPr>
                <w:rFonts w:ascii="GalanoGrotesqueAlt-Light" w:hAnsi="GalanoGrotesqueAlt-Light"/>
                <w:sz w:val="16"/>
                <w:szCs w:val="16"/>
              </w:rPr>
            </w:pPr>
          </w:p>
          <w:p w14:paraId="125F45BC" w14:textId="77777777" w:rsidR="004E4D33" w:rsidRPr="00B94AE1" w:rsidRDefault="004E4D33" w:rsidP="004E4D33">
            <w:pPr>
              <w:pStyle w:val="Prrafodelista"/>
              <w:numPr>
                <w:ilvl w:val="0"/>
                <w:numId w:val="9"/>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2 puntu esleituko dira emakumeen ehunekoa % 41 eta % 50 artean badago.</w:t>
            </w:r>
          </w:p>
          <w:p xmlns:w14="http://schemas.microsoft.com/office/word/2010/wordml" xmlns:w="http://schemas.openxmlformats.org/wordprocessingml/2006/main" w14:paraId="6C030B25" w14:textId="77777777" w:rsidR="004E4D33" w:rsidRPr="00B167A7" w:rsidRDefault="004E4D33" w:rsidP="00505820">
            <w:pPr>
              <w:pStyle w:val="Prrafodelista"/>
              <w:spacing w:before="120" w:after="120"/>
              <w:ind w:left="1080"/>
              <w:jc w:val="both"/>
              <w:rPr>
                <w:rFonts w:ascii="GalanoGrotesqueAlt-Light" w:hAnsi="GalanoGrotesqueAlt-Light"/>
                <w:sz w:val="16"/>
                <w:szCs w:val="16"/>
              </w:rPr>
            </w:pPr>
          </w:p>
          <w:p w14:paraId="4BCF8014" w14:textId="77777777" w:rsidR="004E4D33" w:rsidRDefault="004E4D33" w:rsidP="004E4D33">
            <w:pPr>
              <w:pStyle w:val="Prrafodelista"/>
              <w:numPr>
                <w:ilvl w:val="0"/>
                <w:numId w:val="9"/>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4 puntu esleituko dira emakumeen ehunekoa % 51 baino handiagoa bada.</w:t>
            </w:r>
          </w:p>
          <w:p xmlns:w14="http://schemas.microsoft.com/office/word/2010/wordml" xmlns:w="http://schemas.openxmlformats.org/wordprocessingml/2006/main" w14:paraId="72715FFF" w14:textId="77777777" w:rsidR="004E4D33" w:rsidRPr="00B94AE1" w:rsidRDefault="004E4D33" w:rsidP="00505820">
            <w:pPr>
              <w:spacing w:before="120" w:after="120"/>
              <w:jc w:val="both"/>
              <w:rPr>
                <w:rFonts w:ascii="GalanoGrotesqueAlt-Light" w:hAnsi="GalanoGrotesqueAlt-Light"/>
                <w:sz w:val="16"/>
                <w:szCs w:val="16"/>
              </w:rPr>
            </w:pPr>
          </w:p>
        </w:tc>
      </w:tr>
      <w:tr w:rsidR="004E4D33" w:rsidRPr="00285CD5" w14:paraId="0E199717" w14:textId="77777777" w:rsidTr="00505820">
        <w:tc>
          <w:tcPr>
            <w:tcW w:w="2457" w:type="dxa"/>
          </w:tcPr>
          <w:p w14:paraId="030F802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Egikaritze-baldintza bereziak. </w:t>
            </w:r>
          </w:p>
        </w:tc>
        <w:tc>
          <w:tcPr>
            <w:tcW w:w="7116" w:type="dxa"/>
          </w:tcPr>
          <w:p w14:paraId="04B4A388" w14:textId="32332B8B"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Zerbitzuen esleipen honetan, honako hauek kontratua egikaritzeko baldintza berezitzat joko dira:</w:t>
            </w:r>
          </w:p>
          <w:p w14:paraId="0309E013" w14:textId="6141E42E" w:rsidR="00223771" w:rsidRDefault="00223771" w:rsidP="00354E17">
            <w:pPr>
              <w:pStyle w:val="paragraph"/>
              <w:numPr>
                <w:ilvl w:val="0"/>
                <w:numId w:val="2"/>
              </w:numPr>
              <w:spacing w:before="0" w:beforeAutospacing="0" w:after="0" w:afterAutospacing="0"/>
              <w:jc w:val="both"/>
              <w:textAlignment w:val="baseline"/>
              <w:rPr>
                <w:rFonts w:ascii="GalanoGrotesqueAlt-Light" w:hAnsi="GalanoGrotesqueAlt-Light"/>
                <w:sz w:val="16"/>
                <w:szCs w:val="16"/>
              </w:rPr>
            </w:pPr>
            <w:r>
              <w:rPr>
                <w:rStyle w:val="normaltextrun"/>
                <w:rFonts w:ascii="GalanoGrotesqueAlt-Light" w:hAnsi="GalanoGrotesqueAlt-Light"/>
                <w:b/>
                <w:bCs/>
                <w:sz w:val="16"/>
                <w:szCs w:val="16"/>
              </w:rPr>
              <w:t xml:space="preserve">Lan-arloko eta gizarte-segurantzako araudia betetzea:</w:t>
            </w:r>
            <w:r>
              <w:rPr>
                <w:rStyle w:val="normaltextrun"/>
                <w:rFonts w:ascii="Cambria" w:hAnsi="Cambria" w:cs="Cambria"/>
                <w:b/>
                <w:bCs/>
                <w:sz w:val="16"/>
                <w:szCs w:val="16"/>
              </w:rPr>
              <w:t> </w:t>
            </w:r>
            <w:r>
              <w:rPr>
                <w:rStyle w:val="eop"/>
                <w:rFonts w:ascii="Cambria" w:hAnsi="Cambria" w:cs="Cambria"/>
                <w:sz w:val="16"/>
                <w:szCs w:val="16"/>
              </w:rPr>
              <w:t> </w:t>
            </w:r>
          </w:p>
          <w:p xmlns:w14="http://schemas.microsoft.com/office/word/2010/wordml" xmlns:w="http://schemas.openxmlformats.org/wordprocessingml/2006/main" w14:paraId="2CE5F825" w14:textId="77777777" w:rsidR="00223771" w:rsidRDefault="00223771" w:rsidP="00223771">
            <w:pPr>
              <w:pStyle w:val="paragraph"/>
              <w:spacing w:before="0" w:beforeAutospacing="0" w:after="0" w:afterAutospacing="0"/>
              <w:ind w:left="720"/>
              <w:jc w:val="both"/>
              <w:textAlignment w:val="baseline"/>
              <w:rPr>
                <w:rFonts w:ascii="GalanoGrotesqueAlt-Light" w:hAnsi="GalanoGrotesqueAlt-Light"/>
                <w:sz w:val="16"/>
                <w:szCs w:val="16"/>
              </w:rPr>
            </w:pPr>
            <w:r>
              <w:rPr>
                <w:rStyle w:val="eop"/>
                <w:rFonts w:ascii="Cambria" w:hAnsi="Cambria" w:cs="Cambria"/>
                <w:sz w:val="16"/>
                <w:szCs w:val="16"/>
              </w:rPr>
              <w:t> </w:t>
            </w:r>
          </w:p>
          <w:p w14:paraId="0D6D629D" w14:textId="77777777" w:rsidR="00223771" w:rsidRDefault="00223771" w:rsidP="00223771">
            <w:pPr>
              <w:pStyle w:val="paragraph"/>
              <w:spacing w:before="0" w:beforeAutospacing="0" w:after="0" w:afterAutospacing="0"/>
              <w:ind w:left="409"/>
              <w:jc w:val="both"/>
              <w:textAlignment w:val="baseline"/>
              <w:rPr>
                <w:rFonts w:ascii="GalanoGrotesqueAlt-Light" w:hAnsi="GalanoGrotesqueAlt-Light"/>
                <w:sz w:val="16"/>
                <w:szCs w:val="16"/>
              </w:rPr>
            </w:pPr>
            <w:r>
              <w:rPr>
                <w:rStyle w:val="normaltextrun"/>
                <w:rFonts w:ascii="GalanoGrotesqueAlt-Light" w:hAnsi="GalanoGrotesqueAlt-Light"/>
                <w:sz w:val="16"/>
                <w:szCs w:val="16"/>
              </w:rPr>
              <w:t xml:space="preserve">Kontratua egikaritzean, esleipendunak bete beharko ditu Europar Batasuneko zuzenbidean, Estatuko zuzenbidean, hitzarmen kolektiboetan edo Estatua lotzen duten nazioarteko zuzenbideko xedapenetan ezarritako gizarte- edo lan-arloko betebehar aplikagarriak.</w:t>
            </w:r>
            <w:r>
              <w:rPr>
                <w:rStyle w:val="eop"/>
                <w:rFonts w:ascii="Cambria" w:hAnsi="Cambria" w:cs="Cambria"/>
                <w:sz w:val="16"/>
                <w:szCs w:val="16"/>
              </w:rPr>
              <w:t> </w:t>
            </w:r>
          </w:p>
          <w:p xmlns:w14="http://schemas.microsoft.com/office/word/2010/wordml" xmlns:w="http://schemas.openxmlformats.org/wordprocessingml/2006/main" w14:paraId="386CC9DF" w14:textId="77777777" w:rsidR="00223771" w:rsidRDefault="00223771" w:rsidP="00223771">
            <w:pPr>
              <w:pStyle w:val="paragraph"/>
              <w:spacing w:before="0" w:beforeAutospacing="0" w:after="0" w:afterAutospacing="0"/>
              <w:ind w:left="720"/>
              <w:jc w:val="both"/>
              <w:textAlignment w:val="baseline"/>
              <w:rPr>
                <w:rFonts w:ascii="GalanoGrotesqueAlt-Light" w:hAnsi="GalanoGrotesqueAlt-Light"/>
                <w:sz w:val="16"/>
                <w:szCs w:val="16"/>
              </w:rPr>
            </w:pPr>
            <w:r>
              <w:rPr>
                <w:rStyle w:val="eop"/>
                <w:rFonts w:ascii="Cambria" w:hAnsi="Cambria" w:cs="Cambria"/>
                <w:sz w:val="16"/>
                <w:szCs w:val="16"/>
              </w:rPr>
              <w:t> </w:t>
            </w:r>
          </w:p>
          <w:p xmlns:w14="http://schemas.microsoft.com/office/word/2010/wordml" xmlns:w="http://schemas.openxmlformats.org/wordprocessingml/2006/main" w14:paraId="08F3DAB2" w14:textId="5E6ADB10" w:rsidR="00354E17" w:rsidRPr="00354E17" w:rsidRDefault="00354E17" w:rsidP="0060502F">
            <w:pPr>
              <w:pStyle w:val="paragraph"/>
              <w:spacing w:before="0" w:beforeAutospacing="0" w:after="0" w:afterAutospacing="0"/>
              <w:jc w:val="both"/>
              <w:textAlignment w:val="baseline"/>
              <w:rPr>
                <w:rFonts w:ascii="GalanoGrotesqueAlt-Light" w:hAnsi="GalanoGrotesqueAlt-Light"/>
                <w:sz w:val="16"/>
                <w:szCs w:val="16"/>
              </w:rPr>
            </w:pPr>
          </w:p>
        </w:tc>
      </w:tr>
      <w:tr w:rsidR="004E4D33" w:rsidRPr="00285CD5" w14:paraId="58F8A097" w14:textId="77777777" w:rsidTr="00505820">
        <w:tc>
          <w:tcPr>
            <w:tcW w:w="2457" w:type="dxa"/>
          </w:tcPr>
          <w:p w14:paraId="06C5F838"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Zigorrak</w:t>
            </w:r>
          </w:p>
        </w:tc>
        <w:tc>
          <w:tcPr>
            <w:tcW w:w="7116" w:type="dxa"/>
          </w:tcPr>
          <w:p w14:paraId="73D02BEC" w14:textId="77777777" w:rsidR="004E4D33" w:rsidRPr="00285CD5" w:rsidRDefault="004E4D33" w:rsidP="00505820">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17. klausulan </w:t>
            </w:r>
            <w:r w:rsidRPr="00285CD5">
              <w:rPr>
                <w:rFonts w:ascii="GalanoGrotesqueAlt-Light" w:hAnsi="GalanoGrotesqueAlt-Light"/>
                <w:b/>
                <w:bCs/>
                <w:color w:val="000000"/>
                <w:sz w:val="16"/>
                <w:szCs w:val="16"/>
              </w:rPr>
              <w:t xml:space="preserve">aurreikusitako kontratua egikaritzeko baldintza bereziak betetzen ez badira</w:t>
            </w:r>
            <w:r w:rsidRPr="00285CD5">
              <w:rPr>
                <w:rFonts w:ascii="GalanoGrotesqueAlt-Light" w:hAnsi="GalanoGrotesqueAlt-Light"/>
                <w:color w:val="000000"/>
                <w:sz w:val="16"/>
                <w:szCs w:val="16"/>
              </w:rPr>
              <w:t xml:space="preserve">, ez-betetzea funtsezkotzat joko da, eta kontratua suntsiaraztea ekarriko du.</w:t>
            </w:r>
          </w:p>
          <w:p w14:paraId="1431E3B0"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 xml:space="preserve">Baldintza teknikoen pleguan aurreikusitako zerbitzuak zati batean betetzen ez badira, % 5etik % 10era bitarteko zehapenak ezarriko dira, ez-betetze-mailaren arabera.</w:t>
            </w:r>
          </w:p>
        </w:tc>
      </w:tr>
      <w:tr w:rsidR="004E4D33" w:rsidRPr="00285CD5" w14:paraId="75634D71" w14:textId="77777777" w:rsidTr="00505820">
        <w:tc>
          <w:tcPr>
            <w:tcW w:w="2457" w:type="dxa"/>
          </w:tcPr>
          <w:p w14:paraId="5535AFE6"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 eta B GUTUN-AZALETAN jasotako dokumentazioa irekitzeko lekua, eguna eta ordua. </w:t>
            </w:r>
          </w:p>
        </w:tc>
        <w:tc>
          <w:tcPr>
            <w:tcW w:w="7116" w:type="dxa"/>
          </w:tcPr>
          <w:p w14:paraId="07A9EBBE" w14:textId="2FBE142E" w:rsidR="004E4D33" w:rsidRPr="00285CD5" w:rsidRDefault="00B9271F" w:rsidP="00505820">
            <w:pPr>
              <w:spacing w:before="120" w:after="120"/>
              <w:jc w:val="both"/>
              <w:rPr>
                <w:rFonts w:ascii="GalanoGrotesqueAlt-Light" w:hAnsi="GalanoGrotesqueAlt-Light"/>
                <w:sz w:val="16"/>
                <w:szCs w:val="16"/>
              </w:rPr>
            </w:pPr>
            <w:r w:rsidRPr="00B9271F">
              <w:rPr>
                <w:rFonts w:ascii="GalanoGrotesqueAlt-Light" w:hAnsi="GalanoGrotesqueAlt-Light"/>
                <w:sz w:val="16"/>
                <w:szCs w:val="16"/>
              </w:rPr>
              <w:t xml:space="preserve">2026ko urriaren 20an, 12:00etan.</w:t>
            </w:r>
          </w:p>
          <w:p xmlns:w14="http://schemas.microsoft.com/office/word/2010/wordml" xmlns:w="http://schemas.openxmlformats.org/wordprocessingml/2006/main" w14:paraId="1CC57BB1" w14:textId="77777777" w:rsidR="004E4D33" w:rsidRPr="00285CD5" w:rsidRDefault="004E4D33" w:rsidP="00505820">
            <w:pPr>
              <w:spacing w:before="120" w:after="120"/>
              <w:jc w:val="both"/>
              <w:rPr>
                <w:rFonts w:ascii="GalanoGrotesqueAlt-Light" w:hAnsi="GalanoGrotesqueAlt-Light"/>
                <w:sz w:val="16"/>
                <w:szCs w:val="16"/>
              </w:rPr>
            </w:pPr>
          </w:p>
          <w:p xmlns:w14="http://schemas.microsoft.com/office/word/2010/wordml" xmlns:w="http://schemas.openxmlformats.org/wordprocessingml/2006/main" w14:paraId="5F26FA75" w14:textId="77777777" w:rsidR="004E4D33" w:rsidRPr="00285CD5" w:rsidRDefault="004E4D33" w:rsidP="00505820">
            <w:pPr>
              <w:spacing w:before="120" w:after="120"/>
              <w:jc w:val="both"/>
              <w:rPr>
                <w:rFonts w:ascii="GalanoGrotesqueAlt-Light" w:hAnsi="GalanoGrotesqueAlt-Light"/>
                <w:bCs/>
                <w:sz w:val="16"/>
                <w:szCs w:val="16"/>
              </w:rPr>
            </w:pPr>
          </w:p>
        </w:tc>
      </w:tr>
      <w:tr w:rsidR="004E4D33" w:rsidRPr="00285CD5" w14:paraId="722490EA" w14:textId="77777777" w:rsidTr="00505820">
        <w:tc>
          <w:tcPr>
            <w:tcW w:w="2457" w:type="dxa"/>
          </w:tcPr>
          <w:p w14:paraId="7D9EDA50"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daitezkeen irizpideei buruzko dokumentazioa (C gutun-azala) irekitzeko lekua, eguna eta ordua.</w:t>
            </w:r>
          </w:p>
        </w:tc>
        <w:tc>
          <w:tcPr>
            <w:tcW w:w="7116" w:type="dxa"/>
          </w:tcPr>
          <w:p w14:paraId="522A2F6A" w14:textId="23DA502F" w:rsidR="004E4D33" w:rsidRPr="00285CD5" w:rsidRDefault="004E4D33" w:rsidP="00505820">
            <w:pPr>
              <w:spacing w:before="120" w:after="120"/>
              <w:jc w:val="both"/>
              <w:rPr>
                <w:rFonts w:ascii="GalanoGrotesqueAlt-Light" w:hAnsi="GalanoGrotesqueAlt-Light"/>
                <w:sz w:val="16"/>
                <w:szCs w:val="16"/>
              </w:rPr>
            </w:pPr>
            <w:r w:rsidRPr="00B9271F">
              <w:rPr>
                <w:rFonts w:ascii="GalanoGrotesqueAlt-Light" w:hAnsi="GalanoGrotesqueAlt-Light"/>
                <w:sz w:val="16"/>
                <w:szCs w:val="16"/>
              </w:rPr>
              <w:t xml:space="preserve">2026ko azaroaren 3an, 12:00etan.</w:t>
            </w:r>
          </w:p>
          <w:p xmlns:w14="http://schemas.microsoft.com/office/word/2010/wordml" xmlns:w="http://schemas.openxmlformats.org/wordprocessingml/2006/main" w14:paraId="3769D531"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64C7E415" w14:textId="77777777" w:rsidTr="00505820">
        <w:tc>
          <w:tcPr>
            <w:tcW w:w="2457" w:type="dxa"/>
          </w:tcPr>
          <w:p w14:paraId="7FD85239"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 ez adjudikatzeko edo ez egiteko erabakiaren edo prozeduran atzera egitearen ondoriozko kalte-ordaina</w:t>
            </w:r>
          </w:p>
        </w:tc>
        <w:tc>
          <w:tcPr>
            <w:tcW w:w="7116" w:type="dxa"/>
          </w:tcPr>
          <w:p w14:paraId="28D7403B"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4E4D33" w:rsidRPr="00285CD5" w14:paraId="26CF61E8" w14:textId="77777777" w:rsidTr="00505820">
        <w:trPr>
          <w:trHeight w:val="254"/>
        </w:trPr>
        <w:tc>
          <w:tcPr>
            <w:tcW w:w="2457" w:type="dxa"/>
          </w:tcPr>
          <w:p w14:paraId="6385F2DC"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Prezioen berrikuspena</w:t>
            </w:r>
          </w:p>
        </w:tc>
        <w:tc>
          <w:tcPr>
            <w:tcW w:w="7116" w:type="dxa"/>
          </w:tcPr>
          <w:p w14:paraId="24C2DE14"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62CE7E47"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1ED774FA" w14:textId="77777777" w:rsidTr="00505820">
        <w:tc>
          <w:tcPr>
            <w:tcW w:w="2457" w:type="dxa"/>
          </w:tcPr>
          <w:p w14:paraId="7CEBBB46"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Aldaeren onargarritasuna</w:t>
            </w:r>
          </w:p>
        </w:tc>
        <w:tc>
          <w:tcPr>
            <w:tcW w:w="7116" w:type="dxa"/>
          </w:tcPr>
          <w:p w14:paraId="7A7C5CE5"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1004AFC3"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1A68BDE8" w14:textId="77777777" w:rsidTr="00505820">
        <w:tc>
          <w:tcPr>
            <w:tcW w:w="2457" w:type="dxa"/>
          </w:tcPr>
          <w:p w14:paraId="4AAF69F2"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Publizitate-gastuak eta zenbatekoa</w:t>
            </w:r>
          </w:p>
        </w:tc>
        <w:tc>
          <w:tcPr>
            <w:tcW w:w="7116" w:type="dxa"/>
          </w:tcPr>
          <w:p w14:paraId="46803B8F"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4079C433"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0CF466AA" w14:textId="77777777" w:rsidTr="00505820">
        <w:tc>
          <w:tcPr>
            <w:tcW w:w="2457" w:type="dxa"/>
          </w:tcPr>
          <w:p w14:paraId="3F4A3DE8"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Iragarkia EBAOra bidali zeneko data</w:t>
            </w:r>
          </w:p>
        </w:tc>
        <w:tc>
          <w:tcPr>
            <w:tcW w:w="7116" w:type="dxa"/>
          </w:tcPr>
          <w:p w14:paraId="1E35B1D8" w14:textId="77777777" w:rsidR="004E4D33" w:rsidRPr="00285CD5" w:rsidRDefault="004E4D33" w:rsidP="00505820">
            <w:pPr>
              <w:rPr>
                <w:rFonts w:ascii="GalanoGrotesqueAlt-Light" w:hAnsi="GalanoGrotesqueAlt-Light"/>
                <w:sz w:val="16"/>
                <w:szCs w:val="16"/>
              </w:rPr>
            </w:pPr>
            <w:r w:rsidRPr="00285CD5">
              <w:rPr>
                <w:rFonts w:ascii="GalanoGrotesqueAlt-Light" w:hAnsi="GalanoGrotesqueAlt-Light"/>
                <w:sz w:val="16"/>
                <w:szCs w:val="16"/>
              </w:rPr>
              <w:t xml:space="preserve">Ez. </w:t>
            </w:r>
          </w:p>
        </w:tc>
      </w:tr>
      <w:tr w:rsidR="004E4D33" w:rsidRPr="00285CD5" w14:paraId="6E4A6B36" w14:textId="77777777" w:rsidTr="00505820">
        <w:trPr>
          <w:trHeight w:val="896"/>
        </w:trPr>
        <w:tc>
          <w:tcPr>
            <w:tcW w:w="2457" w:type="dxa"/>
          </w:tcPr>
          <w:p w14:paraId="17134E45"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Lan-kontratuetan subrogatzea</w:t>
            </w:r>
          </w:p>
        </w:tc>
        <w:tc>
          <w:tcPr>
            <w:tcW w:w="7116" w:type="dxa"/>
          </w:tcPr>
          <w:p w14:paraId="5AAE5D9E"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4E4D33" w:rsidRPr="00285CD5" w14:paraId="67F77FF1" w14:textId="77777777" w:rsidTr="00505820">
        <w:trPr>
          <w:trHeight w:val="1591"/>
        </w:trPr>
        <w:tc>
          <w:tcPr>
            <w:tcW w:w="2457" w:type="dxa"/>
          </w:tcPr>
          <w:p w14:paraId="37FFD747"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Bestelako informazioa</w:t>
            </w:r>
          </w:p>
        </w:tc>
        <w:tc>
          <w:tcPr>
            <w:tcW w:w="7116" w:type="dxa"/>
          </w:tcPr>
          <w:p w14:paraId="6CF27E8E" w14:textId="0EF97ED7" w:rsidR="004E4D33"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Lizitatzaileek lizitazio honetan aurreikusitako zerbitzuak ematearen ondoriozko faktura guztiak 2027ko abenduaren 31 baino lehen jaulki behar dituzte.</w:t>
            </w:r>
          </w:p>
          <w:p w14:paraId="1E240C45" w14:textId="7F698CDC" w:rsidR="004E4D33" w:rsidRPr="000B028E" w:rsidRDefault="004E4D33" w:rsidP="00505820">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Ordainketak bi ordainketatan egingo dira, bakoitza eskainitako aurrekontuaren % 50ekoa: % 50 zerbitzua hastean eta % 50 kontratua gauzatzeko gehieneko epearen amaieran.</w:t>
            </w:r>
          </w:p>
        </w:tc>
      </w:tr>
    </w:tbl>
    <w:p xmlns:w14="http://schemas.microsoft.com/office/word/2010/wordml" xmlns:w="http://schemas.openxmlformats.org/wordprocessingml/2006/main" w14:paraId="1CF42854" w14:textId="77777777" w:rsidR="004E4D33" w:rsidRPr="00285CD5" w:rsidRDefault="004E4D33" w:rsidP="004E4D33">
      <w:pPr>
        <w:rPr>
          <w:rFonts w:ascii="GalanoGrotesqueAlt-Light" w:hAnsi="GalanoGrotesqueAlt-Light"/>
          <w:sz w:val="16"/>
          <w:szCs w:val="16"/>
        </w:rPr>
      </w:pPr>
    </w:p>
    <w:p xmlns:w14="http://schemas.microsoft.com/office/word/2010/wordml" xmlns:w="http://schemas.openxmlformats.org/wordprocessingml/2006/main" w14:paraId="5DBBE7F2" w14:textId="77777777" w:rsidR="004E4D33" w:rsidRPr="00285CD5" w:rsidRDefault="004E4D33" w:rsidP="004E4D33">
      <w:pPr>
        <w:rPr>
          <w:rFonts w:ascii="GalanoGrotesqueAlt-Light" w:hAnsi="GalanoGrotesqueAlt-Light"/>
          <w:sz w:val="16"/>
          <w:szCs w:val="16"/>
        </w:rPr>
      </w:pPr>
    </w:p>
    <w:p xmlns:w14="http://schemas.microsoft.com/office/word/2010/wordml" xmlns:w="http://schemas.openxmlformats.org/wordprocessingml/2006/main" w14:paraId="6C375299" w14:textId="77777777" w:rsidR="00FB32FF" w:rsidRDefault="00FB32FF"/>
    <w:sectPr w:rsidR="00FB32FF" w:rsidSect="00DD5EF4">
      <w:headerReference w:type="default" r:id="rId8"/>
      <w:footerReference w:type="even" r:id="rId9"/>
      <w:footerReference w:type="default" r:id="rId10"/>
      <w:headerReference w:type="first" r:id="rId11"/>
      <w:footerReference w:type="first" r:id="rId12"/>
      <w:pgSz w:w="11906" w:h="16838" w:code="9"/>
      <w:pgMar w:top="1701" w:right="170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AA69BF" w14:textId="77777777" w:rsidR="007A64B5" w:rsidRDefault="007A64B5">
      <w:r>
        <w:separator/>
      </w:r>
    </w:p>
  </w:endnote>
  <w:endnote w:type="continuationSeparator" w:id="0">
    <w:p w14:paraId="7B1B660A" w14:textId="77777777" w:rsidR="007A64B5" w:rsidRDefault="007A6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890F9" w14:textId="77777777" w:rsidR="000B028E" w:rsidRDefault="000B02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5CFE7041" w14:textId="77777777" w:rsidR="000B028E" w:rsidRDefault="000B02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54133" w14:textId="77777777" w:rsidR="000B028E" w:rsidRDefault="000B028E">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030529">
      <w:rPr>
        <w:rStyle w:val="Nmerodepgina"/>
        <w:noProof/>
      </w:rPr>
      <w:t>5</w:t>
    </w:r>
    <w:r>
      <w:rPr>
        <w:rStyle w:val="Nmerodepgina"/>
      </w:rPr>
      <w:fldChar w:fldCharType="end"/>
    </w:r>
    <w:r>
      <w:rPr>
        <w:rStyle w:val="Nmerodepgina"/>
      </w:rPr>
      <w:t xml:space="preserve"> -</w:t>
    </w:r>
  </w:p>
  <w:p w14:paraId="196303EB" w14:textId="77777777" w:rsidR="000B028E" w:rsidRDefault="000B028E">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925F3" w14:textId="77777777" w:rsidR="000B028E" w:rsidRDefault="000B028E"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19118551" w14:textId="77777777" w:rsidR="000B028E" w:rsidRDefault="000B028E"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1B99F8" w14:textId="77777777" w:rsidR="007A64B5" w:rsidRDefault="007A64B5">
      <w:r>
        <w:separator/>
      </w:r>
    </w:p>
  </w:footnote>
  <w:footnote w:type="continuationSeparator" w:id="0">
    <w:p w14:paraId="0D4BB312" w14:textId="77777777" w:rsidR="007A64B5" w:rsidRDefault="007A6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BE090E" w14:textId="77777777" w:rsidR="000B028E" w:rsidRPr="00997232" w:rsidRDefault="000B028E" w:rsidP="00997232">
    <w:pPr>
      <w:pStyle w:val="Encabezado"/>
      <w:ind w:firstLine="708"/>
      <w:jc w:val="center"/>
      <w:rPr>
        <w:noProof/>
      </w:rPr>
    </w:pPr>
    <w:r w:rsidRPr="00997232">
      <w:rPr>
        <w:b/>
        <w:bCs/>
        <w:noProof/>
        <w:lang w:eastAsia="es-ES_tradnl"/>
      </w:rPr>
      <w:drawing>
        <wp:anchor distT="0" distB="0" distL="114300" distR="114300" simplePos="0" relativeHeight="251659264" behindDoc="1" locked="0" layoutInCell="1" allowOverlap="1" wp14:anchorId="7B59012F" wp14:editId="208F53D3">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_tradnl"/>
      </w:rPr>
      <w:drawing>
        <wp:inline distT="0" distB="0" distL="0" distR="0" wp14:anchorId="358F80EC" wp14:editId="5D51AB35">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E3F7E6" w14:textId="77777777" w:rsidR="000B028E" w:rsidRDefault="000B028E">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6346BB2"/>
    <w:multiLevelType w:val="hybridMultilevel"/>
    <w:tmpl w:val="464E9290"/>
    <w:lvl w:ilvl="0" w:tplc="5160275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E346323"/>
    <w:multiLevelType w:val="multilevel"/>
    <w:tmpl w:val="2838523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FC0330B"/>
    <w:multiLevelType w:val="hybridMultilevel"/>
    <w:tmpl w:val="6722EC64"/>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2EB229EC"/>
    <w:multiLevelType w:val="multilevel"/>
    <w:tmpl w:val="1654E6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3496263"/>
    <w:multiLevelType w:val="multilevel"/>
    <w:tmpl w:val="89A0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56B08B0"/>
    <w:multiLevelType w:val="hybridMultilevel"/>
    <w:tmpl w:val="37CE2A30"/>
    <w:lvl w:ilvl="0" w:tplc="84A66DA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16cid:durableId="135487228">
    <w:abstractNumId w:val="6"/>
  </w:num>
  <w:num w:numId="2" w16cid:durableId="723794813">
    <w:abstractNumId w:val="4"/>
  </w:num>
  <w:num w:numId="3" w16cid:durableId="1360550341">
    <w:abstractNumId w:val="13"/>
  </w:num>
  <w:num w:numId="4" w16cid:durableId="681317100">
    <w:abstractNumId w:val="9"/>
  </w:num>
  <w:num w:numId="5" w16cid:durableId="865142941">
    <w:abstractNumId w:val="10"/>
  </w:num>
  <w:num w:numId="6" w16cid:durableId="1984696747">
    <w:abstractNumId w:val="5"/>
  </w:num>
  <w:num w:numId="7" w16cid:durableId="1124467930">
    <w:abstractNumId w:val="8"/>
  </w:num>
  <w:num w:numId="8" w16cid:durableId="259416293">
    <w:abstractNumId w:val="1"/>
  </w:num>
  <w:num w:numId="9" w16cid:durableId="1911689109">
    <w:abstractNumId w:val="11"/>
  </w:num>
  <w:num w:numId="10" w16cid:durableId="1076126086">
    <w:abstractNumId w:val="0"/>
  </w:num>
  <w:num w:numId="11" w16cid:durableId="472720968">
    <w:abstractNumId w:val="7"/>
  </w:num>
  <w:num w:numId="12" w16cid:durableId="1119105423">
    <w:abstractNumId w:val="3"/>
  </w:num>
  <w:num w:numId="13" w16cid:durableId="41711778">
    <w:abstractNumId w:val="12"/>
  </w:num>
  <w:num w:numId="14" w16cid:durableId="775639713">
    <w:abstractNumId w:val="2"/>
  </w:num>
  <w:num w:numId="15" w16cid:durableId="375474883">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D33"/>
    <w:rsid w:val="00030529"/>
    <w:rsid w:val="0004127C"/>
    <w:rsid w:val="00077F07"/>
    <w:rsid w:val="00091F9C"/>
    <w:rsid w:val="000B028E"/>
    <w:rsid w:val="00101612"/>
    <w:rsid w:val="001067C5"/>
    <w:rsid w:val="001521D9"/>
    <w:rsid w:val="001D11DE"/>
    <w:rsid w:val="00211B8A"/>
    <w:rsid w:val="00223771"/>
    <w:rsid w:val="00267E2C"/>
    <w:rsid w:val="002841DE"/>
    <w:rsid w:val="00354E17"/>
    <w:rsid w:val="003C0743"/>
    <w:rsid w:val="004154E0"/>
    <w:rsid w:val="004171B6"/>
    <w:rsid w:val="00471751"/>
    <w:rsid w:val="004E4D33"/>
    <w:rsid w:val="005519B6"/>
    <w:rsid w:val="0057172C"/>
    <w:rsid w:val="0060502F"/>
    <w:rsid w:val="00696FAC"/>
    <w:rsid w:val="006B588A"/>
    <w:rsid w:val="006C5BA6"/>
    <w:rsid w:val="0078103A"/>
    <w:rsid w:val="00793390"/>
    <w:rsid w:val="007A64B5"/>
    <w:rsid w:val="00800AE1"/>
    <w:rsid w:val="008B076D"/>
    <w:rsid w:val="0094099A"/>
    <w:rsid w:val="009E49B8"/>
    <w:rsid w:val="009F014E"/>
    <w:rsid w:val="00A83A31"/>
    <w:rsid w:val="00AE09DE"/>
    <w:rsid w:val="00B118F9"/>
    <w:rsid w:val="00B9271F"/>
    <w:rsid w:val="00BD0927"/>
    <w:rsid w:val="00C10D92"/>
    <w:rsid w:val="00CE438B"/>
    <w:rsid w:val="00CE4D7E"/>
    <w:rsid w:val="00CF5291"/>
    <w:rsid w:val="00DA56AD"/>
    <w:rsid w:val="00DF616E"/>
    <w:rsid w:val="00E772E3"/>
    <w:rsid w:val="00E81D7E"/>
    <w:rsid w:val="00EF7DC5"/>
    <w:rsid w:val="00F17950"/>
    <w:rsid w:val="00FB32FF"/>
    <w:rsid w:val="00FE31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8FF7"/>
  <w15:chartTrackingRefBased/>
  <w15:docId w15:val="{D9289DFF-D6E4-4DD9-B72A-840E6EB5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E4D33"/>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4E4D33"/>
    <w:pPr>
      <w:tabs>
        <w:tab w:val="center" w:pos="4252"/>
        <w:tab w:val="right" w:pos="8504"/>
      </w:tabs>
    </w:pPr>
  </w:style>
  <w:style w:type="character" w:customStyle="1" w:styleId="PiedepginaCar">
    <w:name w:val="Pie de página Car"/>
    <w:basedOn w:val="Fuentedeprrafopredeter"/>
    <w:link w:val="Piedepgina"/>
    <w:rsid w:val="004E4D33"/>
    <w:rPr>
      <w:rFonts w:ascii="Times New Roman" w:eastAsia="Times New Roman" w:hAnsi="Times New Roman" w:cs="Times New Roman"/>
      <w:kern w:val="0"/>
      <w:sz w:val="20"/>
      <w:szCs w:val="20"/>
      <w:lang w:val="es-ES_tradnl" w:eastAsia="es-ES"/>
      <w14:ligatures w14:val="none"/>
    </w:rPr>
  </w:style>
  <w:style w:type="character" w:styleId="Nmerodepgina">
    <w:name w:val="page number"/>
    <w:basedOn w:val="Fuentedeprrafopredeter"/>
    <w:rsid w:val="004E4D33"/>
  </w:style>
  <w:style w:type="paragraph" w:styleId="Encabezado">
    <w:name w:val="header"/>
    <w:aliases w:val="Encabezado1,anexo"/>
    <w:basedOn w:val="Normal"/>
    <w:link w:val="EncabezadoCar"/>
    <w:rsid w:val="004E4D33"/>
    <w:pPr>
      <w:tabs>
        <w:tab w:val="center" w:pos="4252"/>
        <w:tab w:val="right" w:pos="8504"/>
      </w:tabs>
    </w:pPr>
  </w:style>
  <w:style w:type="character" w:customStyle="1" w:styleId="EncabezadoCar">
    <w:name w:val="Encabezado Car"/>
    <w:aliases w:val="Encabezado1 Car,anexo Car"/>
    <w:basedOn w:val="Fuentedeprrafopredeter"/>
    <w:link w:val="Encabezado"/>
    <w:rsid w:val="004E4D33"/>
    <w:rPr>
      <w:rFonts w:ascii="Times New Roman" w:eastAsia="Times New Roman" w:hAnsi="Times New Roman" w:cs="Times New Roman"/>
      <w:kern w:val="0"/>
      <w:sz w:val="20"/>
      <w:szCs w:val="20"/>
      <w:lang w:val="es-ES_tradnl" w:eastAsia="es-ES"/>
      <w14:ligatures w14:val="none"/>
    </w:rPr>
  </w:style>
  <w:style w:type="paragraph" w:styleId="Prrafodelista">
    <w:name w:val="List Paragraph"/>
    <w:basedOn w:val="Normal"/>
    <w:uiPriority w:val="34"/>
    <w:qFormat/>
    <w:rsid w:val="004E4D33"/>
    <w:pPr>
      <w:ind w:left="720"/>
      <w:contextualSpacing/>
    </w:pPr>
  </w:style>
  <w:style w:type="character" w:styleId="Hipervnculo">
    <w:name w:val="Hyperlink"/>
    <w:basedOn w:val="Fuentedeprrafopredeter"/>
    <w:uiPriority w:val="99"/>
    <w:unhideWhenUsed/>
    <w:rsid w:val="004E4D33"/>
    <w:rPr>
      <w:color w:val="0563C1" w:themeColor="hyperlink"/>
      <w:u w:val="single"/>
    </w:rPr>
  </w:style>
  <w:style w:type="character" w:customStyle="1" w:styleId="Mencinsinresolver1">
    <w:name w:val="Mención sin resolver1"/>
    <w:basedOn w:val="Fuentedeprrafopredeter"/>
    <w:uiPriority w:val="99"/>
    <w:semiHidden/>
    <w:unhideWhenUsed/>
    <w:rsid w:val="004E4D33"/>
    <w:rPr>
      <w:color w:val="605E5C"/>
      <w:shd w:val="clear" w:color="auto" w:fill="E1DFDD"/>
    </w:rPr>
  </w:style>
  <w:style w:type="paragraph" w:styleId="Revisin">
    <w:name w:val="Revision"/>
    <w:hidden/>
    <w:uiPriority w:val="99"/>
    <w:semiHidden/>
    <w:rsid w:val="003C0743"/>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styleId="Refdecomentario">
    <w:name w:val="annotation reference"/>
    <w:basedOn w:val="Fuentedeprrafopredeter"/>
    <w:uiPriority w:val="99"/>
    <w:semiHidden/>
    <w:unhideWhenUsed/>
    <w:rsid w:val="00A83A31"/>
    <w:rPr>
      <w:sz w:val="16"/>
      <w:szCs w:val="16"/>
    </w:rPr>
  </w:style>
  <w:style w:type="paragraph" w:styleId="Textocomentario">
    <w:name w:val="annotation text"/>
    <w:basedOn w:val="Normal"/>
    <w:link w:val="TextocomentarioCar"/>
    <w:uiPriority w:val="99"/>
    <w:unhideWhenUsed/>
    <w:rsid w:val="00A83A31"/>
  </w:style>
  <w:style w:type="character" w:customStyle="1" w:styleId="TextocomentarioCar">
    <w:name w:val="Texto comentario Car"/>
    <w:basedOn w:val="Fuentedeprrafopredeter"/>
    <w:link w:val="Textocomentario"/>
    <w:uiPriority w:val="99"/>
    <w:rsid w:val="00A83A31"/>
    <w:rPr>
      <w:rFonts w:ascii="Times New Roman" w:eastAsia="Times New Roman" w:hAnsi="Times New Roman" w:cs="Times New Roman"/>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83A31"/>
    <w:rPr>
      <w:b/>
      <w:bCs/>
    </w:rPr>
  </w:style>
  <w:style w:type="character" w:customStyle="1" w:styleId="AsuntodelcomentarioCar">
    <w:name w:val="Asunto del comentario Car"/>
    <w:basedOn w:val="TextocomentarioCar"/>
    <w:link w:val="Asuntodelcomentario"/>
    <w:uiPriority w:val="99"/>
    <w:semiHidden/>
    <w:rsid w:val="00A83A31"/>
    <w:rPr>
      <w:rFonts w:ascii="Times New Roman" w:eastAsia="Times New Roman" w:hAnsi="Times New Roman" w:cs="Times New Roman"/>
      <w:b/>
      <w:bCs/>
      <w:kern w:val="0"/>
      <w:sz w:val="20"/>
      <w:szCs w:val="20"/>
      <w:lang w:val="es-ES_tradnl" w:eastAsia="es-ES"/>
      <w14:ligatures w14:val="none"/>
    </w:rPr>
  </w:style>
  <w:style w:type="paragraph" w:customStyle="1" w:styleId="paragraph">
    <w:name w:val="paragraph"/>
    <w:basedOn w:val="Normal"/>
    <w:rsid w:val="00223771"/>
    <w:pPr>
      <w:spacing w:before="100" w:beforeAutospacing="1" w:after="100" w:afterAutospacing="1"/>
    </w:pPr>
    <w:rPr>
      <w:sz w:val="24"/>
      <w:szCs w:val="24"/>
      <w:lang w:val="es-ES"/>
    </w:rPr>
  </w:style>
  <w:style w:type="character" w:customStyle="1" w:styleId="normaltextrun">
    <w:name w:val="normaltextrun"/>
    <w:basedOn w:val="Fuentedeprrafopredeter"/>
    <w:rsid w:val="00223771"/>
  </w:style>
  <w:style w:type="character" w:customStyle="1" w:styleId="eop">
    <w:name w:val="eop"/>
    <w:basedOn w:val="Fuentedeprrafopredeter"/>
    <w:rsid w:val="00223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472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aia.es/"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2084</Words>
  <Characters>11463</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Judit Iriondo</cp:lastModifiedBy>
  <cp:revision>6</cp:revision>
  <dcterms:created xsi:type="dcterms:W3CDTF">2026-09-16T10:17:00Z</dcterms:created>
  <dcterms:modified xsi:type="dcterms:W3CDTF">2026-09-22T12:03:00Z</dcterms:modified>
</cp:coreProperties>
</file>